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98F6" w14:textId="5CCD75C9" w:rsidR="00C022C1" w:rsidRPr="007C7A7E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600E84">
        <w:rPr>
          <w:b/>
          <w:bCs/>
          <w:sz w:val="28"/>
          <w:szCs w:val="28"/>
        </w:rPr>
        <w:t>6</w:t>
      </w:r>
      <w:r w:rsidR="00A86E72">
        <w:rPr>
          <w:b/>
          <w:bCs/>
          <w:sz w:val="28"/>
          <w:szCs w:val="28"/>
        </w:rPr>
        <w:t>9</w:t>
      </w:r>
      <w:r w:rsidR="0087797A" w:rsidRPr="007C4AE4">
        <w:rPr>
          <w:b/>
          <w:bCs/>
          <w:sz w:val="28"/>
          <w:szCs w:val="28"/>
        </w:rPr>
        <w:t>/</w:t>
      </w:r>
      <w:r w:rsidR="006A7B12">
        <w:rPr>
          <w:b/>
          <w:bCs/>
          <w:sz w:val="28"/>
          <w:szCs w:val="28"/>
        </w:rPr>
        <w:t>2</w:t>
      </w:r>
    </w:p>
    <w:p w14:paraId="558CEF5B" w14:textId="50DEEAF5" w:rsidR="00C022C1" w:rsidRPr="0089375A" w:rsidRDefault="00C022C1" w:rsidP="00A86E72">
      <w:pPr>
        <w:pStyle w:val="a3"/>
        <w:pBdr>
          <w:bottom w:val="single" w:sz="4" w:space="4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>по переносу сроков</w:t>
      </w:r>
      <w:r w:rsidR="005A394A">
        <w:rPr>
          <w:b/>
          <w:sz w:val="28"/>
          <w:szCs w:val="28"/>
        </w:rPr>
        <w:t xml:space="preserve"> окончания приема заявок</w:t>
      </w:r>
      <w:r>
        <w:rPr>
          <w:b/>
          <w:sz w:val="28"/>
          <w:szCs w:val="28"/>
        </w:rPr>
        <w:t xml:space="preserve"> </w:t>
      </w:r>
      <w:r w:rsidR="00A86E72">
        <w:rPr>
          <w:b/>
          <w:sz w:val="28"/>
          <w:szCs w:val="28"/>
        </w:rPr>
        <w:t>конкурса</w:t>
      </w:r>
      <w:r w:rsidR="00CF1AD8" w:rsidRPr="000C486E">
        <w:rPr>
          <w:rFonts w:ascii="Times New Roman" w:hAnsi="Times New Roman"/>
          <w:b/>
          <w:sz w:val="28"/>
          <w:szCs w:val="28"/>
        </w:rPr>
        <w:t xml:space="preserve"> в электронной форме на право заключения договора</w:t>
      </w:r>
      <w:r w:rsidR="00CF1AD8" w:rsidRPr="00BD2675">
        <w:rPr>
          <w:rFonts w:ascii="Times New Roman" w:hAnsi="Times New Roman"/>
          <w:b/>
          <w:sz w:val="28"/>
          <w:szCs w:val="28"/>
        </w:rPr>
        <w:t xml:space="preserve"> </w:t>
      </w:r>
      <w:r w:rsidR="00CF1AD8">
        <w:rPr>
          <w:rFonts w:ascii="Times New Roman" w:hAnsi="Times New Roman"/>
          <w:b/>
          <w:sz w:val="28"/>
          <w:szCs w:val="28"/>
        </w:rPr>
        <w:t xml:space="preserve">на </w:t>
      </w:r>
      <w:r w:rsid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в</w:t>
      </w:r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 xml:space="preserve">ыполнение работ по строительству ВЛ-10/0,4 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кВ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 xml:space="preserve"> и КТП 630 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кВА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 xml:space="preserve"> автомобильного пункта пропуска 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Хандагайты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Боршо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), Республика Тыва, для нужд АО «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Россети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 xml:space="preserve"> Сибирь </w:t>
      </w:r>
      <w:proofErr w:type="spellStart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Тываэнерго</w:t>
      </w:r>
      <w:proofErr w:type="spellEnd"/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» № 22.2-11/1.1-0018</w:t>
      </w:r>
    </w:p>
    <w:p w14:paraId="7CF4CB69" w14:textId="3B32EDAF" w:rsidR="0089375A" w:rsidRPr="00C8718D" w:rsidRDefault="0089375A" w:rsidP="00DF3EEB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 w:rsidRPr="00013BFC">
        <w:rPr>
          <w:b/>
          <w:bCs/>
          <w:sz w:val="28"/>
          <w:szCs w:val="28"/>
        </w:rPr>
        <w:t>№</w:t>
      </w:r>
      <w:r w:rsidR="00A86E72" w:rsidRPr="00A86E72">
        <w:rPr>
          <w:rFonts w:ascii="Exo2-Regular" w:hAnsi="Exo2-Regular"/>
          <w:b/>
          <w:color w:val="222222"/>
          <w:sz w:val="28"/>
          <w:szCs w:val="28"/>
          <w:shd w:val="clear" w:color="auto" w:fill="FFFFFF"/>
        </w:rPr>
        <w:t>32211889607</w:t>
      </w:r>
    </w:p>
    <w:tbl>
      <w:tblPr>
        <w:tblW w:w="10607" w:type="dxa"/>
        <w:jc w:val="center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14:paraId="4816F00A" w14:textId="77777777" w:rsidTr="00C022C1">
        <w:trPr>
          <w:jc w:val="center"/>
        </w:trPr>
        <w:tc>
          <w:tcPr>
            <w:tcW w:w="4954" w:type="dxa"/>
            <w:hideMark/>
          </w:tcPr>
          <w:p w14:paraId="1AC755AB" w14:textId="6042E3CF" w:rsidR="00C022C1" w:rsidRPr="00C022C1" w:rsidRDefault="00A86E72" w:rsidP="006A7B12">
            <w:pPr>
              <w:spacing w:line="240" w:lineRule="atLeast"/>
              <w:ind w:right="-286"/>
            </w:pPr>
            <w:r>
              <w:t>0</w:t>
            </w:r>
            <w:r w:rsidR="006A7B12">
              <w:t>7</w:t>
            </w:r>
            <w:r w:rsidR="00160B88">
              <w:t>.</w:t>
            </w:r>
            <w:r w:rsidR="00600E84">
              <w:t>1</w:t>
            </w:r>
            <w:r>
              <w:t>2</w:t>
            </w:r>
            <w:r w:rsidR="00160B88">
              <w:t>.</w:t>
            </w:r>
            <w:r w:rsidR="00FD657D">
              <w:t>202</w:t>
            </w:r>
            <w:r w:rsidR="00136C7F">
              <w:t>2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14:paraId="6C2E5244" w14:textId="33908FFB" w:rsidR="00C022C1" w:rsidRPr="00C022C1" w:rsidRDefault="00C022C1" w:rsidP="006A7B12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600E84">
              <w:t>6</w:t>
            </w:r>
            <w:r w:rsidR="00A86E72">
              <w:t>9</w:t>
            </w:r>
            <w:r w:rsidR="00A14E98">
              <w:t>/</w:t>
            </w:r>
            <w:r w:rsidR="006A7B12">
              <w:t>2</w:t>
            </w:r>
          </w:p>
        </w:tc>
      </w:tr>
    </w:tbl>
    <w:p w14:paraId="33039ADB" w14:textId="77777777"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14:paraId="2C589AA0" w14:textId="77777777" w:rsidR="00C022C1" w:rsidRPr="00C022C1" w:rsidRDefault="00C022C1" w:rsidP="00C022C1">
      <w:pPr>
        <w:pStyle w:val="a7"/>
        <w:ind w:left="1287" w:right="-2"/>
      </w:pPr>
    </w:p>
    <w:p w14:paraId="5E30C883" w14:textId="614C770E" w:rsidR="00C022C1" w:rsidRPr="00A86E72" w:rsidRDefault="00C022C1" w:rsidP="00BF7673">
      <w:pPr>
        <w:pStyle w:val="a5"/>
        <w:numPr>
          <w:ilvl w:val="0"/>
          <w:numId w:val="1"/>
        </w:numPr>
        <w:tabs>
          <w:tab w:val="left" w:pos="540"/>
        </w:tabs>
        <w:ind w:left="567" w:hanging="578"/>
        <w:jc w:val="both"/>
        <w:rPr>
          <w:b w:val="0"/>
          <w:sz w:val="24"/>
          <w:szCs w:val="24"/>
        </w:rPr>
      </w:pPr>
      <w:r w:rsidRPr="00BF7673">
        <w:rPr>
          <w:sz w:val="24"/>
          <w:szCs w:val="24"/>
        </w:rPr>
        <w:t xml:space="preserve">Повестка дня: </w:t>
      </w:r>
      <w:r w:rsidRPr="00BF7673">
        <w:rPr>
          <w:b w:val="0"/>
          <w:sz w:val="24"/>
          <w:szCs w:val="24"/>
        </w:rPr>
        <w:t xml:space="preserve">Перенос сроков </w:t>
      </w:r>
      <w:r w:rsidRPr="00A86E72">
        <w:rPr>
          <w:b w:val="0"/>
          <w:sz w:val="24"/>
          <w:szCs w:val="24"/>
        </w:rPr>
        <w:t xml:space="preserve">окончания приема заявок </w:t>
      </w:r>
      <w:proofErr w:type="spellStart"/>
      <w:r w:rsidR="00A86E72" w:rsidRPr="00A86E72">
        <w:rPr>
          <w:b w:val="0"/>
          <w:sz w:val="24"/>
          <w:szCs w:val="24"/>
        </w:rPr>
        <w:t>кокнурса</w:t>
      </w:r>
      <w:proofErr w:type="spellEnd"/>
      <w:r w:rsidR="007C7A7E" w:rsidRPr="00A86E72">
        <w:rPr>
          <w:b w:val="0"/>
          <w:sz w:val="24"/>
          <w:szCs w:val="24"/>
        </w:rPr>
        <w:t xml:space="preserve"> в электронной форме на </w:t>
      </w:r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 xml:space="preserve">выполнение работ по строительству ВЛ-10/0,4 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кВ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 xml:space="preserve"> и КТП 630 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кВА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 xml:space="preserve"> автомобильного пункта пропуска 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Хандагайты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Боршо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), Республика Тыва, для нужд АО «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Россети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 xml:space="preserve"> Сибирь </w:t>
      </w:r>
      <w:proofErr w:type="spellStart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Тываэнерго</w:t>
      </w:r>
      <w:proofErr w:type="spellEnd"/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»</w:t>
      </w:r>
      <w:r w:rsidR="00E053A6" w:rsidRPr="00A86E72">
        <w:rPr>
          <w:b w:val="0"/>
          <w:sz w:val="24"/>
          <w:szCs w:val="24"/>
        </w:rPr>
        <w:t>.</w:t>
      </w:r>
    </w:p>
    <w:p w14:paraId="1889AD43" w14:textId="574E662A" w:rsidR="002E18B1" w:rsidRPr="002E18B1" w:rsidRDefault="00A62315" w:rsidP="007F4E33">
      <w:pPr>
        <w:pStyle w:val="a7"/>
        <w:numPr>
          <w:ilvl w:val="0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A62315">
        <w:rPr>
          <w:bCs w:val="0"/>
          <w:sz w:val="24"/>
          <w:szCs w:val="24"/>
        </w:rPr>
        <w:t>Начальная (максимальная) цена договора, лота:</w:t>
      </w:r>
      <w:r>
        <w:rPr>
          <w:bCs w:val="0"/>
          <w:sz w:val="24"/>
          <w:szCs w:val="24"/>
        </w:rPr>
        <w:t xml:space="preserve"> </w:t>
      </w:r>
      <w:r w:rsidR="00A86E72" w:rsidRPr="00A86E72">
        <w:rPr>
          <w:rFonts w:ascii="Exo2-Regular" w:hAnsi="Exo2-Regular"/>
          <w:b w:val="0"/>
          <w:color w:val="222222"/>
          <w:sz w:val="24"/>
          <w:szCs w:val="24"/>
          <w:shd w:val="clear" w:color="auto" w:fill="FFFFFF"/>
        </w:rPr>
        <w:t>3 202 063,68</w:t>
      </w:r>
      <w:r w:rsidR="00A86E72">
        <w:rPr>
          <w:rFonts w:ascii="Exo2-Regular" w:hAnsi="Exo2-Regular"/>
          <w:color w:val="222222"/>
          <w:sz w:val="21"/>
          <w:szCs w:val="21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 xml:space="preserve">руб. </w:t>
      </w:r>
      <w:r w:rsidR="00DC3C78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НДС.</w:t>
      </w:r>
    </w:p>
    <w:p w14:paraId="7394AA57" w14:textId="65698F99" w:rsidR="00A62315" w:rsidRDefault="00A62315" w:rsidP="007F4E33">
      <w:pPr>
        <w:pStyle w:val="a7"/>
        <w:ind w:left="567"/>
        <w:jc w:val="both"/>
        <w:rPr>
          <w:bCs w:val="0"/>
          <w:sz w:val="24"/>
          <w:szCs w:val="24"/>
        </w:rPr>
      </w:pPr>
      <w:r w:rsidRPr="00A62315">
        <w:rPr>
          <w:bCs w:val="0"/>
          <w:sz w:val="24"/>
          <w:szCs w:val="24"/>
        </w:rPr>
        <w:t xml:space="preserve">Объем поставок/работ/услуг: </w:t>
      </w:r>
      <w:r w:rsidRPr="00A62315">
        <w:rPr>
          <w:b w:val="0"/>
          <w:sz w:val="24"/>
          <w:szCs w:val="24"/>
        </w:rPr>
        <w:t>В соответствии с техническим заданием и проектом договора на закупку.</w:t>
      </w:r>
    </w:p>
    <w:p w14:paraId="258EBD1D" w14:textId="2D70342F" w:rsidR="00A62315" w:rsidRPr="00A62315" w:rsidRDefault="00A62315" w:rsidP="007F4E33">
      <w:pPr>
        <w:pStyle w:val="a7"/>
        <w:ind w:left="567"/>
        <w:jc w:val="both"/>
        <w:rPr>
          <w:b w:val="0"/>
          <w:sz w:val="24"/>
          <w:szCs w:val="24"/>
        </w:rPr>
      </w:pPr>
      <w:r w:rsidRPr="00A62315">
        <w:rPr>
          <w:bCs w:val="0"/>
          <w:sz w:val="24"/>
          <w:szCs w:val="24"/>
        </w:rPr>
        <w:t xml:space="preserve">Срок выполнения поставок/работ/услуг: </w:t>
      </w:r>
      <w:r w:rsidRPr="00A62315">
        <w:rPr>
          <w:b w:val="0"/>
          <w:sz w:val="24"/>
          <w:szCs w:val="24"/>
        </w:rPr>
        <w:t>В соответствии с техническим заданием и проектом договора на закупку.</w:t>
      </w:r>
    </w:p>
    <w:p w14:paraId="538DAFEF" w14:textId="77777777" w:rsidR="00A62315" w:rsidRPr="00A62315" w:rsidRDefault="00A62315" w:rsidP="00A62315">
      <w:pPr>
        <w:pStyle w:val="a7"/>
        <w:ind w:left="567"/>
        <w:rPr>
          <w:bCs w:val="0"/>
          <w:sz w:val="24"/>
          <w:szCs w:val="24"/>
        </w:rPr>
      </w:pPr>
    </w:p>
    <w:p w14:paraId="40A1CE54" w14:textId="0B72DD2A" w:rsidR="00CA0EDC" w:rsidRPr="006925CF" w:rsidRDefault="00C022C1" w:rsidP="006925C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567" w:hanging="578"/>
        <w:jc w:val="both"/>
        <w:rPr>
          <w:b w:val="0"/>
          <w:bCs w:val="0"/>
          <w:sz w:val="24"/>
          <w:szCs w:val="24"/>
        </w:rPr>
      </w:pPr>
      <w:r w:rsidRPr="00BF7673">
        <w:rPr>
          <w:sz w:val="24"/>
          <w:szCs w:val="24"/>
        </w:rPr>
        <w:t xml:space="preserve">Рассмотрели: </w:t>
      </w:r>
      <w:r w:rsidR="009B5209">
        <w:rPr>
          <w:b w:val="0"/>
          <w:bCs w:val="0"/>
          <w:sz w:val="24"/>
          <w:szCs w:val="24"/>
        </w:rPr>
        <w:t>Служебную записку центра ответственности от 07.12.2022 № 1.9/16.87-сз о внесении изменений в документацию в части обоснования НМЦ лота.</w:t>
      </w:r>
    </w:p>
    <w:p w14:paraId="6988E90B" w14:textId="77777777" w:rsidR="00C022C1" w:rsidRPr="00BF7673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  <w:sz w:val="24"/>
          <w:szCs w:val="24"/>
        </w:rPr>
      </w:pPr>
    </w:p>
    <w:p w14:paraId="4461414F" w14:textId="55418446" w:rsidR="00C022C1" w:rsidRPr="00BF7673" w:rsidRDefault="00C022C1" w:rsidP="00BF767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567" w:hanging="578"/>
        <w:jc w:val="both"/>
        <w:rPr>
          <w:b w:val="0"/>
          <w:bCs w:val="0"/>
          <w:sz w:val="24"/>
          <w:szCs w:val="24"/>
        </w:rPr>
      </w:pPr>
      <w:r w:rsidRPr="00BF7673">
        <w:rPr>
          <w:sz w:val="24"/>
          <w:szCs w:val="24"/>
        </w:rPr>
        <w:t xml:space="preserve">Отметили: </w:t>
      </w:r>
      <w:r w:rsidRPr="00BF7673">
        <w:rPr>
          <w:b w:val="0"/>
          <w:sz w:val="24"/>
          <w:szCs w:val="24"/>
        </w:rPr>
        <w:t xml:space="preserve">По состоянию на </w:t>
      </w:r>
      <w:r w:rsidR="00A86E72">
        <w:rPr>
          <w:b w:val="0"/>
          <w:sz w:val="24"/>
          <w:szCs w:val="24"/>
        </w:rPr>
        <w:t>05</w:t>
      </w:r>
      <w:r w:rsidRPr="00BF7673">
        <w:rPr>
          <w:b w:val="0"/>
          <w:sz w:val="24"/>
          <w:szCs w:val="24"/>
        </w:rPr>
        <w:t>.</w:t>
      </w:r>
      <w:r w:rsidR="00600E84">
        <w:rPr>
          <w:b w:val="0"/>
          <w:sz w:val="24"/>
          <w:szCs w:val="24"/>
        </w:rPr>
        <w:t>1</w:t>
      </w:r>
      <w:r w:rsidR="00A86E72">
        <w:rPr>
          <w:b w:val="0"/>
          <w:sz w:val="24"/>
          <w:szCs w:val="24"/>
        </w:rPr>
        <w:t>2</w:t>
      </w:r>
      <w:r w:rsidR="00FD657D" w:rsidRPr="00BF7673">
        <w:rPr>
          <w:b w:val="0"/>
          <w:sz w:val="24"/>
          <w:szCs w:val="24"/>
        </w:rPr>
        <w:t>.202</w:t>
      </w:r>
      <w:r w:rsidR="0089375A">
        <w:rPr>
          <w:b w:val="0"/>
          <w:sz w:val="24"/>
          <w:szCs w:val="24"/>
        </w:rPr>
        <w:t>2</w:t>
      </w:r>
      <w:r w:rsidR="007314F7">
        <w:rPr>
          <w:b w:val="0"/>
          <w:sz w:val="24"/>
          <w:szCs w:val="24"/>
        </w:rPr>
        <w:t xml:space="preserve"> </w:t>
      </w:r>
      <w:r w:rsidR="00600E84">
        <w:rPr>
          <w:b w:val="0"/>
          <w:sz w:val="24"/>
          <w:szCs w:val="24"/>
        </w:rPr>
        <w:t>не подано</w:t>
      </w:r>
      <w:r w:rsidR="00C83C6B">
        <w:rPr>
          <w:b w:val="0"/>
          <w:sz w:val="24"/>
          <w:szCs w:val="24"/>
        </w:rPr>
        <w:t xml:space="preserve"> </w:t>
      </w:r>
      <w:r w:rsidR="00600E84">
        <w:rPr>
          <w:b w:val="0"/>
          <w:sz w:val="24"/>
          <w:szCs w:val="24"/>
        </w:rPr>
        <w:t xml:space="preserve">ни </w:t>
      </w:r>
      <w:r w:rsidR="00C83C6B">
        <w:rPr>
          <w:b w:val="0"/>
          <w:sz w:val="24"/>
          <w:szCs w:val="24"/>
        </w:rPr>
        <w:t>одн</w:t>
      </w:r>
      <w:r w:rsidR="00600E84">
        <w:rPr>
          <w:b w:val="0"/>
          <w:sz w:val="24"/>
          <w:szCs w:val="24"/>
        </w:rPr>
        <w:t>ой заявки</w:t>
      </w:r>
      <w:r w:rsidRPr="00BF7673">
        <w:rPr>
          <w:b w:val="0"/>
          <w:i/>
          <w:sz w:val="24"/>
          <w:szCs w:val="24"/>
        </w:rPr>
        <w:t>.</w:t>
      </w:r>
    </w:p>
    <w:p w14:paraId="62134645" w14:textId="77777777" w:rsidR="00C022C1" w:rsidRPr="00BF7673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  <w:sz w:val="24"/>
          <w:szCs w:val="24"/>
        </w:rPr>
      </w:pPr>
    </w:p>
    <w:p w14:paraId="187BA55A" w14:textId="738BC609" w:rsidR="00C022C1" w:rsidRPr="00BF7673" w:rsidRDefault="00C022C1" w:rsidP="00BF7673">
      <w:pPr>
        <w:pStyle w:val="a5"/>
        <w:numPr>
          <w:ilvl w:val="0"/>
          <w:numId w:val="1"/>
        </w:numPr>
        <w:tabs>
          <w:tab w:val="left" w:pos="540"/>
        </w:tabs>
        <w:ind w:left="567" w:hanging="578"/>
        <w:jc w:val="both"/>
        <w:rPr>
          <w:b w:val="0"/>
          <w:bCs w:val="0"/>
          <w:sz w:val="24"/>
          <w:szCs w:val="24"/>
        </w:rPr>
      </w:pPr>
      <w:r w:rsidRPr="00BF7673">
        <w:rPr>
          <w:sz w:val="24"/>
          <w:szCs w:val="24"/>
        </w:rPr>
        <w:t xml:space="preserve">Решили: </w:t>
      </w:r>
      <w:r w:rsidR="000B4EA9" w:rsidRPr="00BF7673">
        <w:rPr>
          <w:b w:val="0"/>
          <w:sz w:val="24"/>
          <w:szCs w:val="24"/>
        </w:rPr>
        <w:t>Согласно</w:t>
      </w:r>
      <w:r w:rsidR="000B4EA9" w:rsidRPr="00BF7673">
        <w:rPr>
          <w:sz w:val="24"/>
          <w:szCs w:val="24"/>
        </w:rPr>
        <w:t xml:space="preserve"> </w:t>
      </w:r>
      <w:r w:rsidR="003A36E1" w:rsidRPr="00BF7673">
        <w:rPr>
          <w:b w:val="0"/>
          <w:sz w:val="24"/>
          <w:szCs w:val="24"/>
        </w:rPr>
        <w:t>п. 8.1.2</w:t>
      </w:r>
      <w:r w:rsidR="000B4EA9" w:rsidRPr="00BF7673">
        <w:rPr>
          <w:b w:val="0"/>
          <w:sz w:val="24"/>
          <w:szCs w:val="24"/>
        </w:rPr>
        <w:t>.</w:t>
      </w:r>
      <w:r w:rsidR="009B5209">
        <w:rPr>
          <w:b w:val="0"/>
          <w:sz w:val="24"/>
          <w:szCs w:val="24"/>
        </w:rPr>
        <w:t>3</w:t>
      </w:r>
      <w:r w:rsidR="000B4EA9" w:rsidRPr="00BF7673">
        <w:rPr>
          <w:b w:val="0"/>
          <w:sz w:val="24"/>
          <w:szCs w:val="24"/>
        </w:rPr>
        <w:t xml:space="preserve"> «Единого стандарта закупок ПАО «</w:t>
      </w:r>
      <w:proofErr w:type="spellStart"/>
      <w:r w:rsidR="000B4EA9" w:rsidRPr="00BF7673">
        <w:rPr>
          <w:b w:val="0"/>
          <w:sz w:val="24"/>
          <w:szCs w:val="24"/>
        </w:rPr>
        <w:t>Россети</w:t>
      </w:r>
      <w:proofErr w:type="spellEnd"/>
      <w:r w:rsidR="000B4EA9" w:rsidRPr="00BF7673">
        <w:rPr>
          <w:b w:val="0"/>
          <w:sz w:val="24"/>
          <w:szCs w:val="24"/>
        </w:rPr>
        <w:t xml:space="preserve">» (Положение о закупке) – До окончания срока подачи конкурсных заявок Организатор </w:t>
      </w:r>
      <w:r w:rsidR="00AE4761">
        <w:rPr>
          <w:b w:val="0"/>
          <w:sz w:val="24"/>
          <w:szCs w:val="24"/>
        </w:rPr>
        <w:t>конкурса</w:t>
      </w:r>
      <w:r w:rsidR="000B4EA9" w:rsidRPr="00BF7673">
        <w:rPr>
          <w:b w:val="0"/>
          <w:sz w:val="24"/>
          <w:szCs w:val="24"/>
        </w:rPr>
        <w:t xml:space="preserve"> может по любой причине </w:t>
      </w:r>
      <w:r w:rsidR="009B5209">
        <w:rPr>
          <w:b w:val="0"/>
          <w:sz w:val="24"/>
          <w:szCs w:val="24"/>
        </w:rPr>
        <w:t xml:space="preserve">внести изменения в извещение </w:t>
      </w:r>
      <w:r w:rsidR="00580F0D">
        <w:rPr>
          <w:b w:val="0"/>
          <w:sz w:val="24"/>
          <w:szCs w:val="24"/>
        </w:rPr>
        <w:t>о закупке</w:t>
      </w:r>
      <w:r w:rsidR="009B5209">
        <w:rPr>
          <w:b w:val="0"/>
          <w:sz w:val="24"/>
          <w:szCs w:val="24"/>
        </w:rPr>
        <w:t xml:space="preserve"> и документацию о закупке</w:t>
      </w:r>
      <w:r w:rsidR="00880D12">
        <w:rPr>
          <w:b w:val="0"/>
          <w:sz w:val="24"/>
          <w:szCs w:val="24"/>
        </w:rPr>
        <w:t>. С</w:t>
      </w:r>
      <w:r w:rsidR="003A36E1" w:rsidRPr="00BF7673">
        <w:rPr>
          <w:b w:val="0"/>
          <w:sz w:val="24"/>
          <w:szCs w:val="24"/>
        </w:rPr>
        <w:t xml:space="preserve"> целью </w:t>
      </w:r>
      <w:r w:rsidR="009B5209">
        <w:rPr>
          <w:b w:val="0"/>
          <w:sz w:val="24"/>
          <w:szCs w:val="24"/>
        </w:rPr>
        <w:t>приведения закупочной документации в соответствие</w:t>
      </w:r>
      <w:r w:rsidR="003A36E1" w:rsidRPr="00BF7673">
        <w:rPr>
          <w:b w:val="0"/>
          <w:sz w:val="24"/>
          <w:szCs w:val="24"/>
        </w:rPr>
        <w:t xml:space="preserve"> </w:t>
      </w:r>
      <w:r w:rsidR="003A36E1" w:rsidRPr="00BF7673">
        <w:rPr>
          <w:b w:val="0"/>
          <w:sz w:val="24"/>
          <w:szCs w:val="24"/>
          <w:u w:val="single"/>
        </w:rPr>
        <w:t>изменить следующие сроки проведения процедуры (по местному времени):</w:t>
      </w:r>
      <w:bookmarkStart w:id="0" w:name="_GoBack"/>
      <w:bookmarkEnd w:id="0"/>
    </w:p>
    <w:p w14:paraId="53D00EBC" w14:textId="2FA28030" w:rsidR="00D4700A" w:rsidRPr="00D4700A" w:rsidRDefault="00D4700A" w:rsidP="00D4700A">
      <w:pPr>
        <w:pStyle w:val="a7"/>
        <w:ind w:left="142"/>
        <w:rPr>
          <w:b w:val="0"/>
          <w:bCs w:val="0"/>
          <w:sz w:val="24"/>
          <w:szCs w:val="24"/>
        </w:rPr>
      </w:pPr>
      <w:r w:rsidRPr="00D4700A">
        <w:rPr>
          <w:b w:val="0"/>
          <w:bCs w:val="0"/>
          <w:sz w:val="24"/>
          <w:szCs w:val="24"/>
        </w:rPr>
        <w:t xml:space="preserve">        - срок подачи заявок на ЭТП до </w:t>
      </w:r>
      <w:r w:rsidR="006A7B12">
        <w:rPr>
          <w:b w:val="0"/>
          <w:bCs w:val="0"/>
          <w:sz w:val="24"/>
          <w:szCs w:val="24"/>
        </w:rPr>
        <w:t>12</w:t>
      </w:r>
      <w:r w:rsidRPr="00D4700A">
        <w:rPr>
          <w:b w:val="0"/>
          <w:bCs w:val="0"/>
          <w:sz w:val="24"/>
          <w:szCs w:val="24"/>
        </w:rPr>
        <w:t>.</w:t>
      </w:r>
      <w:r w:rsidR="00600E84">
        <w:rPr>
          <w:b w:val="0"/>
          <w:bCs w:val="0"/>
          <w:sz w:val="24"/>
          <w:szCs w:val="24"/>
        </w:rPr>
        <w:t>1</w:t>
      </w:r>
      <w:r w:rsidR="00A86E72">
        <w:rPr>
          <w:b w:val="0"/>
          <w:bCs w:val="0"/>
          <w:sz w:val="24"/>
          <w:szCs w:val="24"/>
        </w:rPr>
        <w:t>2</w:t>
      </w:r>
      <w:r w:rsidRPr="00D4700A">
        <w:rPr>
          <w:b w:val="0"/>
          <w:bCs w:val="0"/>
          <w:sz w:val="24"/>
          <w:szCs w:val="24"/>
        </w:rPr>
        <w:t>.202</w:t>
      </w:r>
      <w:r w:rsidR="0089375A">
        <w:rPr>
          <w:b w:val="0"/>
          <w:bCs w:val="0"/>
          <w:sz w:val="24"/>
          <w:szCs w:val="24"/>
        </w:rPr>
        <w:t>2</w:t>
      </w:r>
      <w:r w:rsidRPr="00D4700A">
        <w:rPr>
          <w:b w:val="0"/>
          <w:bCs w:val="0"/>
          <w:sz w:val="24"/>
          <w:szCs w:val="24"/>
        </w:rPr>
        <w:t xml:space="preserve"> 14.00 часов;</w:t>
      </w:r>
    </w:p>
    <w:p w14:paraId="69018E3B" w14:textId="173BE075" w:rsidR="00D4700A" w:rsidRDefault="006925CF" w:rsidP="006925C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D4700A" w:rsidRPr="006925CF">
        <w:rPr>
          <w:b w:val="0"/>
          <w:bCs w:val="0"/>
          <w:sz w:val="24"/>
          <w:szCs w:val="24"/>
        </w:rPr>
        <w:t xml:space="preserve">        - дата рассмотрения</w:t>
      </w:r>
      <w:r w:rsidR="00A86E72">
        <w:rPr>
          <w:b w:val="0"/>
          <w:bCs w:val="0"/>
          <w:sz w:val="24"/>
          <w:szCs w:val="24"/>
        </w:rPr>
        <w:t xml:space="preserve"> первых частей</w:t>
      </w:r>
      <w:r w:rsidR="00D4700A" w:rsidRPr="006925CF">
        <w:rPr>
          <w:b w:val="0"/>
          <w:bCs w:val="0"/>
          <w:sz w:val="24"/>
          <w:szCs w:val="24"/>
        </w:rPr>
        <w:t xml:space="preserve"> – </w:t>
      </w:r>
      <w:r w:rsidR="00A86E72">
        <w:rPr>
          <w:b w:val="0"/>
          <w:bCs w:val="0"/>
          <w:sz w:val="24"/>
          <w:szCs w:val="24"/>
        </w:rPr>
        <w:t>1</w:t>
      </w:r>
      <w:r w:rsidR="006A7B12">
        <w:rPr>
          <w:b w:val="0"/>
          <w:bCs w:val="0"/>
          <w:sz w:val="24"/>
          <w:szCs w:val="24"/>
        </w:rPr>
        <w:t>9.</w:t>
      </w:r>
      <w:r w:rsidR="00906103">
        <w:rPr>
          <w:b w:val="0"/>
          <w:bCs w:val="0"/>
          <w:sz w:val="24"/>
          <w:szCs w:val="24"/>
        </w:rPr>
        <w:t>1</w:t>
      </w:r>
      <w:r w:rsidR="00A86E72">
        <w:rPr>
          <w:b w:val="0"/>
          <w:bCs w:val="0"/>
          <w:sz w:val="24"/>
          <w:szCs w:val="24"/>
        </w:rPr>
        <w:t>2</w:t>
      </w:r>
      <w:r w:rsidR="00D4700A" w:rsidRPr="006925CF">
        <w:rPr>
          <w:b w:val="0"/>
          <w:bCs w:val="0"/>
          <w:sz w:val="24"/>
          <w:szCs w:val="24"/>
        </w:rPr>
        <w:t>.202</w:t>
      </w:r>
      <w:r w:rsidR="0089375A">
        <w:rPr>
          <w:b w:val="0"/>
          <w:bCs w:val="0"/>
          <w:sz w:val="24"/>
          <w:szCs w:val="24"/>
        </w:rPr>
        <w:t>2</w:t>
      </w:r>
      <w:r w:rsidR="00D4700A" w:rsidRPr="006925CF">
        <w:rPr>
          <w:b w:val="0"/>
          <w:bCs w:val="0"/>
          <w:sz w:val="24"/>
          <w:szCs w:val="24"/>
        </w:rPr>
        <w:t>г.;</w:t>
      </w:r>
    </w:p>
    <w:p w14:paraId="656FF2C6" w14:textId="447352CA" w:rsidR="00A86E72" w:rsidRPr="006925CF" w:rsidRDefault="00A86E72" w:rsidP="006925C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- </w:t>
      </w:r>
      <w:r w:rsidRPr="006925CF">
        <w:rPr>
          <w:b w:val="0"/>
          <w:bCs w:val="0"/>
          <w:sz w:val="24"/>
          <w:szCs w:val="24"/>
        </w:rPr>
        <w:t>дата рассмотрения</w:t>
      </w:r>
      <w:r>
        <w:rPr>
          <w:b w:val="0"/>
          <w:bCs w:val="0"/>
          <w:sz w:val="24"/>
          <w:szCs w:val="24"/>
        </w:rPr>
        <w:t xml:space="preserve"> вторых частей</w:t>
      </w:r>
      <w:r w:rsidRPr="006925CF">
        <w:rPr>
          <w:b w:val="0"/>
          <w:bCs w:val="0"/>
          <w:sz w:val="24"/>
          <w:szCs w:val="24"/>
        </w:rPr>
        <w:t xml:space="preserve"> – </w:t>
      </w:r>
      <w:r>
        <w:rPr>
          <w:b w:val="0"/>
          <w:bCs w:val="0"/>
          <w:sz w:val="24"/>
          <w:szCs w:val="24"/>
        </w:rPr>
        <w:t>1</w:t>
      </w:r>
      <w:r w:rsidR="006A7B12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>.01</w:t>
      </w:r>
      <w:r w:rsidRPr="006925CF">
        <w:rPr>
          <w:b w:val="0"/>
          <w:bCs w:val="0"/>
          <w:sz w:val="24"/>
          <w:szCs w:val="24"/>
        </w:rPr>
        <w:t>.202</w:t>
      </w:r>
      <w:r>
        <w:rPr>
          <w:b w:val="0"/>
          <w:bCs w:val="0"/>
          <w:sz w:val="24"/>
          <w:szCs w:val="24"/>
        </w:rPr>
        <w:t>3</w:t>
      </w:r>
      <w:r w:rsidRPr="006925CF">
        <w:rPr>
          <w:b w:val="0"/>
          <w:bCs w:val="0"/>
          <w:sz w:val="24"/>
          <w:szCs w:val="24"/>
        </w:rPr>
        <w:t>г.;</w:t>
      </w:r>
    </w:p>
    <w:p w14:paraId="4B190BA8" w14:textId="07665A6D" w:rsidR="00E71018" w:rsidRDefault="00D4700A" w:rsidP="00D4700A">
      <w:pPr>
        <w:pStyle w:val="a7"/>
        <w:ind w:left="142"/>
        <w:rPr>
          <w:b w:val="0"/>
          <w:bCs w:val="0"/>
          <w:sz w:val="24"/>
          <w:szCs w:val="24"/>
        </w:rPr>
      </w:pPr>
      <w:r w:rsidRPr="00D4700A">
        <w:rPr>
          <w:b w:val="0"/>
          <w:bCs w:val="0"/>
          <w:sz w:val="24"/>
          <w:szCs w:val="24"/>
        </w:rPr>
        <w:t xml:space="preserve">        - дата подведение итогов –</w:t>
      </w:r>
      <w:r w:rsidR="00600E84">
        <w:rPr>
          <w:b w:val="0"/>
          <w:bCs w:val="0"/>
          <w:sz w:val="24"/>
          <w:szCs w:val="24"/>
        </w:rPr>
        <w:t xml:space="preserve"> </w:t>
      </w:r>
      <w:r w:rsidR="00A86E72">
        <w:rPr>
          <w:b w:val="0"/>
          <w:bCs w:val="0"/>
          <w:sz w:val="24"/>
          <w:szCs w:val="24"/>
        </w:rPr>
        <w:t>1</w:t>
      </w:r>
      <w:r w:rsidR="006A7B12">
        <w:rPr>
          <w:b w:val="0"/>
          <w:bCs w:val="0"/>
          <w:sz w:val="24"/>
          <w:szCs w:val="24"/>
        </w:rPr>
        <w:t>7</w:t>
      </w:r>
      <w:r w:rsidRPr="00D4700A">
        <w:rPr>
          <w:b w:val="0"/>
          <w:bCs w:val="0"/>
          <w:sz w:val="24"/>
          <w:szCs w:val="24"/>
        </w:rPr>
        <w:t>.</w:t>
      </w:r>
      <w:r w:rsidR="00A86E72">
        <w:rPr>
          <w:b w:val="0"/>
          <w:bCs w:val="0"/>
          <w:sz w:val="24"/>
          <w:szCs w:val="24"/>
        </w:rPr>
        <w:t>01</w:t>
      </w:r>
      <w:r w:rsidR="0089375A">
        <w:rPr>
          <w:b w:val="0"/>
          <w:bCs w:val="0"/>
          <w:sz w:val="24"/>
          <w:szCs w:val="24"/>
        </w:rPr>
        <w:t>.202</w:t>
      </w:r>
      <w:r w:rsidR="00A86E72">
        <w:rPr>
          <w:b w:val="0"/>
          <w:bCs w:val="0"/>
          <w:sz w:val="24"/>
          <w:szCs w:val="24"/>
        </w:rPr>
        <w:t>3</w:t>
      </w:r>
      <w:r w:rsidRPr="00D4700A">
        <w:rPr>
          <w:b w:val="0"/>
          <w:bCs w:val="0"/>
          <w:sz w:val="24"/>
          <w:szCs w:val="24"/>
        </w:rPr>
        <w:t>г.</w:t>
      </w:r>
    </w:p>
    <w:p w14:paraId="53C07621" w14:textId="77777777" w:rsidR="00D4700A" w:rsidRDefault="00D4700A" w:rsidP="00D4700A">
      <w:pPr>
        <w:pStyle w:val="a7"/>
        <w:ind w:left="142"/>
        <w:rPr>
          <w:b w:val="0"/>
          <w:bCs w:val="0"/>
        </w:rPr>
      </w:pPr>
    </w:p>
    <w:p w14:paraId="3AB1515C" w14:textId="1FAB0411" w:rsidR="00A86E72" w:rsidRPr="00A86E72" w:rsidRDefault="00F5419C" w:rsidP="00F5419C">
      <w:pPr>
        <w:tabs>
          <w:tab w:val="left" w:pos="426"/>
          <w:tab w:val="left" w:pos="9923"/>
        </w:tabs>
        <w:ind w:left="567" w:right="340" w:hanging="567"/>
        <w:jc w:val="both"/>
        <w:rPr>
          <w:b w:val="0"/>
          <w:sz w:val="24"/>
          <w:szCs w:val="24"/>
          <w:lang w:eastAsia="en-US"/>
        </w:rPr>
      </w:pPr>
      <w:bookmarkStart w:id="1" w:name="_Hlk53660641"/>
      <w:r w:rsidRPr="00F5419C">
        <w:rPr>
          <w:sz w:val="24"/>
          <w:szCs w:val="24"/>
          <w:lang w:val="en-US" w:eastAsia="en-US"/>
        </w:rPr>
        <w:t>VI</w:t>
      </w:r>
      <w:r>
        <w:rPr>
          <w:b w:val="0"/>
          <w:sz w:val="24"/>
          <w:szCs w:val="24"/>
          <w:lang w:eastAsia="en-US"/>
        </w:rPr>
        <w:t xml:space="preserve">. </w:t>
      </w:r>
      <w:r w:rsidR="00A86E72" w:rsidRPr="00A86E72">
        <w:rPr>
          <w:b w:val="0"/>
          <w:sz w:val="24"/>
          <w:szCs w:val="24"/>
          <w:lang w:eastAsia="en-US"/>
        </w:rPr>
        <w:t>Состав постоянно действующей конкурсной комиссии АО «</w:t>
      </w:r>
      <w:proofErr w:type="spellStart"/>
      <w:r w:rsidR="00A86E72"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="00A86E72" w:rsidRPr="00A86E72">
        <w:rPr>
          <w:b w:val="0"/>
          <w:sz w:val="24"/>
          <w:szCs w:val="24"/>
          <w:lang w:eastAsia="en-US"/>
        </w:rPr>
        <w:t xml:space="preserve"> Сибирь </w:t>
      </w:r>
      <w:proofErr w:type="spellStart"/>
      <w:r w:rsidR="00A86E72" w:rsidRPr="00A86E72">
        <w:rPr>
          <w:b w:val="0"/>
          <w:sz w:val="24"/>
          <w:szCs w:val="24"/>
          <w:lang w:eastAsia="en-US"/>
        </w:rPr>
        <w:t>Тываэнерго</w:t>
      </w:r>
      <w:proofErr w:type="spellEnd"/>
      <w:r w:rsidR="00A86E72" w:rsidRPr="00A86E72">
        <w:rPr>
          <w:b w:val="0"/>
          <w:sz w:val="24"/>
          <w:szCs w:val="24"/>
          <w:lang w:eastAsia="en-US"/>
        </w:rPr>
        <w:t>» (далее – ПДКК), утвержденный распоряжением ПАО «</w:t>
      </w:r>
      <w:proofErr w:type="spellStart"/>
      <w:r w:rsidR="00A86E72"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="00A86E72" w:rsidRPr="00A86E72">
        <w:rPr>
          <w:b w:val="0"/>
          <w:sz w:val="24"/>
          <w:szCs w:val="24"/>
          <w:lang w:eastAsia="en-US"/>
        </w:rPr>
        <w:t xml:space="preserve"> Сибирь» от 02.11.2022 г. № 274 и включает:</w:t>
      </w:r>
    </w:p>
    <w:p w14:paraId="3F8B0279" w14:textId="77777777" w:rsidR="00A86E72" w:rsidRPr="00A86E72" w:rsidRDefault="00A86E72" w:rsidP="00A86E72">
      <w:pPr>
        <w:tabs>
          <w:tab w:val="left" w:pos="426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 xml:space="preserve">- Председатель ПДКК - А.И. </w:t>
      </w:r>
      <w:proofErr w:type="spellStart"/>
      <w:r w:rsidRPr="00A86E72">
        <w:rPr>
          <w:b w:val="0"/>
          <w:sz w:val="24"/>
          <w:szCs w:val="24"/>
          <w:lang w:eastAsia="en-US"/>
        </w:rPr>
        <w:t>Таранков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– Заместитель генерального директора по техническим вопросам – главный инженер 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 </w:t>
      </w:r>
      <w:proofErr w:type="spellStart"/>
      <w:r w:rsidRPr="00A86E72">
        <w:rPr>
          <w:b w:val="0"/>
          <w:sz w:val="24"/>
          <w:szCs w:val="24"/>
          <w:lang w:eastAsia="en-US"/>
        </w:rPr>
        <w:t>Тываэнерго</w:t>
      </w:r>
      <w:proofErr w:type="spellEnd"/>
      <w:r w:rsidRPr="00A86E72">
        <w:rPr>
          <w:b w:val="0"/>
          <w:sz w:val="24"/>
          <w:szCs w:val="24"/>
          <w:lang w:eastAsia="en-US"/>
        </w:rPr>
        <w:t>»;</w:t>
      </w:r>
    </w:p>
    <w:p w14:paraId="52EAC3CF" w14:textId="77777777" w:rsidR="00A86E72" w:rsidRPr="00A86E72" w:rsidRDefault="00A86E72" w:rsidP="00A86E72">
      <w:pPr>
        <w:tabs>
          <w:tab w:val="left" w:pos="426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 xml:space="preserve">- Заместитель председателя ПДКК – А.В. </w:t>
      </w:r>
      <w:proofErr w:type="spellStart"/>
      <w:r w:rsidRPr="00A86E72">
        <w:rPr>
          <w:b w:val="0"/>
          <w:sz w:val="24"/>
          <w:szCs w:val="24"/>
          <w:lang w:eastAsia="en-US"/>
        </w:rPr>
        <w:t>Агбан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- Заместитель генерального директора по безопасности - начальник управления безопасности 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 </w:t>
      </w:r>
      <w:proofErr w:type="spellStart"/>
      <w:r w:rsidRPr="00A86E72">
        <w:rPr>
          <w:b w:val="0"/>
          <w:sz w:val="24"/>
          <w:szCs w:val="24"/>
          <w:lang w:eastAsia="en-US"/>
        </w:rPr>
        <w:t>Тываэнерго</w:t>
      </w:r>
      <w:proofErr w:type="spellEnd"/>
      <w:r w:rsidRPr="00A86E72">
        <w:rPr>
          <w:b w:val="0"/>
          <w:sz w:val="24"/>
          <w:szCs w:val="24"/>
          <w:lang w:eastAsia="en-US"/>
        </w:rPr>
        <w:t>»;</w:t>
      </w:r>
    </w:p>
    <w:p w14:paraId="1366AC9A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 xml:space="preserve">- Член комиссии – В.В. Власов – </w:t>
      </w:r>
      <w:proofErr w:type="spellStart"/>
      <w:r w:rsidRPr="00A86E72">
        <w:rPr>
          <w:b w:val="0"/>
          <w:sz w:val="24"/>
          <w:szCs w:val="24"/>
          <w:lang w:eastAsia="en-US"/>
        </w:rPr>
        <w:t>И.о</w:t>
      </w:r>
      <w:proofErr w:type="spellEnd"/>
      <w:r w:rsidRPr="00A86E72">
        <w:rPr>
          <w:b w:val="0"/>
          <w:sz w:val="24"/>
          <w:szCs w:val="24"/>
          <w:lang w:eastAsia="en-US"/>
        </w:rPr>
        <w:t>. начальника отдела логистики и материально технического обеспечения 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 </w:t>
      </w:r>
      <w:proofErr w:type="spellStart"/>
      <w:r w:rsidRPr="00A86E72">
        <w:rPr>
          <w:b w:val="0"/>
          <w:sz w:val="24"/>
          <w:szCs w:val="24"/>
          <w:lang w:eastAsia="en-US"/>
        </w:rPr>
        <w:t>Тываэнерго</w:t>
      </w:r>
      <w:proofErr w:type="spellEnd"/>
      <w:r w:rsidRPr="00A86E72">
        <w:rPr>
          <w:b w:val="0"/>
          <w:sz w:val="24"/>
          <w:szCs w:val="24"/>
          <w:lang w:eastAsia="en-US"/>
        </w:rPr>
        <w:t>»;</w:t>
      </w:r>
    </w:p>
    <w:p w14:paraId="64F83F99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>- Член комиссии - Крюков А.А. - Начальник управления методологии и организации закупочной деятельности департамента логистики и МТО ПАО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Сибирь».</w:t>
      </w:r>
    </w:p>
    <w:p w14:paraId="22ACBE81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>- Член комиссии - Голосов В.В. - Ведущий специалист департамента безопасности ПАО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Сибирь»;</w:t>
      </w:r>
    </w:p>
    <w:p w14:paraId="5815203F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lastRenderedPageBreak/>
        <w:t xml:space="preserve">- Член комиссии – </w:t>
      </w:r>
      <w:proofErr w:type="spellStart"/>
      <w:r w:rsidRPr="00A86E72">
        <w:rPr>
          <w:b w:val="0"/>
          <w:sz w:val="24"/>
          <w:szCs w:val="24"/>
          <w:lang w:eastAsia="en-US"/>
        </w:rPr>
        <w:t>Лоюк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Д.В. – Начальник департамента капитального строительства ПАО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Сибирь»;</w:t>
      </w:r>
    </w:p>
    <w:p w14:paraId="3D82F25E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b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 xml:space="preserve">- Член комиссии - </w:t>
      </w:r>
      <w:proofErr w:type="spellStart"/>
      <w:r w:rsidRPr="00A86E72">
        <w:rPr>
          <w:b w:val="0"/>
          <w:sz w:val="24"/>
          <w:szCs w:val="24"/>
          <w:lang w:eastAsia="en-US"/>
        </w:rPr>
        <w:t>Жарникова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А.А. – </w:t>
      </w:r>
      <w:proofErr w:type="spellStart"/>
      <w:r w:rsidRPr="00A86E72">
        <w:rPr>
          <w:b w:val="0"/>
          <w:sz w:val="24"/>
          <w:szCs w:val="24"/>
          <w:lang w:eastAsia="en-US"/>
        </w:rPr>
        <w:t>И.о</w:t>
      </w:r>
      <w:proofErr w:type="spellEnd"/>
      <w:r w:rsidRPr="00A86E72">
        <w:rPr>
          <w:b w:val="0"/>
          <w:sz w:val="24"/>
          <w:szCs w:val="24"/>
          <w:lang w:eastAsia="en-US"/>
        </w:rPr>
        <w:t>. начальника управления ремонтов электрических сетей, зданий и сооружений департамента технического обслуживания и ремонта объектов электросетевого хозяйства ПАО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Сибирь»; </w:t>
      </w:r>
    </w:p>
    <w:p w14:paraId="7BBE5BC2" w14:textId="77777777" w:rsidR="00A86E72" w:rsidRPr="00A86E72" w:rsidRDefault="00A86E72" w:rsidP="00A86E72">
      <w:pPr>
        <w:tabs>
          <w:tab w:val="left" w:pos="709"/>
          <w:tab w:val="left" w:pos="9923"/>
        </w:tabs>
        <w:ind w:left="567" w:right="340"/>
        <w:jc w:val="both"/>
        <w:rPr>
          <w:rFonts w:eastAsiaTheme="minorEastAsia"/>
          <w:b w:val="0"/>
          <w:bCs w:val="0"/>
          <w:sz w:val="24"/>
          <w:szCs w:val="24"/>
          <w:lang w:eastAsia="en-US"/>
        </w:rPr>
      </w:pPr>
      <w:r w:rsidRPr="00A86E72">
        <w:rPr>
          <w:b w:val="0"/>
          <w:sz w:val="24"/>
          <w:szCs w:val="24"/>
          <w:lang w:eastAsia="en-US"/>
        </w:rPr>
        <w:t>- Секретарь ПДКК – Кузнецова Н.А. - Специалист 2 категории сектора закупок отдела логистики и материально-технического обеспечения АО «</w:t>
      </w:r>
      <w:proofErr w:type="spellStart"/>
      <w:r w:rsidRPr="00A86E72">
        <w:rPr>
          <w:b w:val="0"/>
          <w:sz w:val="24"/>
          <w:szCs w:val="24"/>
          <w:lang w:eastAsia="en-US"/>
        </w:rPr>
        <w:t>Россети</w:t>
      </w:r>
      <w:proofErr w:type="spellEnd"/>
      <w:r w:rsidRPr="00A86E72">
        <w:rPr>
          <w:b w:val="0"/>
          <w:sz w:val="24"/>
          <w:szCs w:val="24"/>
          <w:lang w:eastAsia="en-US"/>
        </w:rPr>
        <w:t xml:space="preserve"> Сибирь </w:t>
      </w:r>
      <w:proofErr w:type="spellStart"/>
      <w:r w:rsidRPr="00A86E72">
        <w:rPr>
          <w:b w:val="0"/>
          <w:sz w:val="24"/>
          <w:szCs w:val="24"/>
          <w:lang w:eastAsia="en-US"/>
        </w:rPr>
        <w:t>Тываэнерго</w:t>
      </w:r>
      <w:proofErr w:type="spellEnd"/>
      <w:r w:rsidRPr="00A86E72">
        <w:rPr>
          <w:b w:val="0"/>
          <w:sz w:val="24"/>
          <w:szCs w:val="24"/>
          <w:lang w:eastAsia="en-US"/>
        </w:rPr>
        <w:t>».</w:t>
      </w:r>
    </w:p>
    <w:p w14:paraId="675E43C2" w14:textId="212F9D46" w:rsidR="00BF7673" w:rsidRPr="00BF7673" w:rsidRDefault="00BF7673" w:rsidP="00A86E72">
      <w:pPr>
        <w:pStyle w:val="P-Style"/>
        <w:keepLines w:val="0"/>
        <w:tabs>
          <w:tab w:val="left" w:pos="0"/>
        </w:tabs>
        <w:spacing w:after="95" w:line="240" w:lineRule="auto"/>
        <w:ind w:left="567" w:right="340"/>
        <w:jc w:val="both"/>
        <w:rPr>
          <w:b/>
          <w:bCs/>
          <w:lang w:eastAsia="en-US"/>
        </w:rPr>
      </w:pPr>
    </w:p>
    <w:bookmarkEnd w:id="1"/>
    <w:p w14:paraId="265A4C75" w14:textId="77777777" w:rsidR="00BF7673" w:rsidRPr="00BF7673" w:rsidRDefault="00BF7673" w:rsidP="00BF7673">
      <w:pPr>
        <w:tabs>
          <w:tab w:val="left" w:pos="142"/>
          <w:tab w:val="left" w:pos="540"/>
        </w:tabs>
        <w:ind w:left="142" w:right="-308"/>
        <w:jc w:val="both"/>
        <w:rPr>
          <w:b w:val="0"/>
          <w:bCs w:val="0"/>
          <w:sz w:val="24"/>
          <w:szCs w:val="24"/>
        </w:rPr>
      </w:pPr>
    </w:p>
    <w:p w14:paraId="7133FC51" w14:textId="77777777" w:rsidR="00BF7673" w:rsidRPr="00BF7673" w:rsidRDefault="00BF7673" w:rsidP="00BF767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right="-308"/>
        <w:textAlignment w:val="baseline"/>
        <w:rPr>
          <w:b w:val="0"/>
          <w:bCs w:val="0"/>
          <w:sz w:val="24"/>
          <w:szCs w:val="24"/>
        </w:rPr>
      </w:pPr>
      <w:r w:rsidRPr="00BF7673">
        <w:rPr>
          <w:b w:val="0"/>
          <w:bCs w:val="0"/>
          <w:sz w:val="24"/>
          <w:szCs w:val="24"/>
        </w:rPr>
        <w:t>РЕЗУЛЬТАТЫ ГОЛОСОВАНИЯ:</w:t>
      </w:r>
    </w:p>
    <w:p w14:paraId="7263AB21" w14:textId="77777777" w:rsidR="00BF7673" w:rsidRPr="00BF7673" w:rsidRDefault="00BF7673" w:rsidP="00BF7673">
      <w:pPr>
        <w:tabs>
          <w:tab w:val="left" w:pos="0"/>
        </w:tabs>
        <w:overflowPunct w:val="0"/>
        <w:autoSpaceDE w:val="0"/>
        <w:autoSpaceDN w:val="0"/>
        <w:adjustRightInd w:val="0"/>
        <w:ind w:right="-308"/>
        <w:textAlignment w:val="baseline"/>
        <w:rPr>
          <w:b w:val="0"/>
          <w:bCs w:val="0"/>
          <w:sz w:val="24"/>
          <w:szCs w:val="24"/>
        </w:rPr>
      </w:pPr>
      <w:r w:rsidRPr="00BF7673">
        <w:rPr>
          <w:b w:val="0"/>
          <w:bCs w:val="0"/>
          <w:sz w:val="24"/>
          <w:szCs w:val="24"/>
        </w:rPr>
        <w:t>«За» _______ членов Конкурсной комиссии.</w:t>
      </w:r>
    </w:p>
    <w:p w14:paraId="74A90CFE" w14:textId="77777777" w:rsidR="00BF7673" w:rsidRPr="00BF7673" w:rsidRDefault="00BF7673" w:rsidP="00BF7673">
      <w:pPr>
        <w:tabs>
          <w:tab w:val="left" w:pos="0"/>
        </w:tabs>
        <w:overflowPunct w:val="0"/>
        <w:autoSpaceDE w:val="0"/>
        <w:autoSpaceDN w:val="0"/>
        <w:adjustRightInd w:val="0"/>
        <w:ind w:right="-308"/>
        <w:textAlignment w:val="baseline"/>
        <w:rPr>
          <w:b w:val="0"/>
          <w:bCs w:val="0"/>
          <w:sz w:val="24"/>
          <w:szCs w:val="24"/>
        </w:rPr>
      </w:pPr>
      <w:r w:rsidRPr="00BF7673">
        <w:rPr>
          <w:b w:val="0"/>
          <w:bCs w:val="0"/>
          <w:sz w:val="24"/>
          <w:szCs w:val="24"/>
        </w:rPr>
        <w:t>«Против» _______ членов Конкурсной комиссии.</w:t>
      </w:r>
    </w:p>
    <w:p w14:paraId="14645DCB" w14:textId="77777777" w:rsidR="00BF7673" w:rsidRPr="00BF7673" w:rsidRDefault="00BF7673" w:rsidP="00BF7673">
      <w:pPr>
        <w:tabs>
          <w:tab w:val="left" w:pos="0"/>
        </w:tabs>
        <w:overflowPunct w:val="0"/>
        <w:autoSpaceDE w:val="0"/>
        <w:autoSpaceDN w:val="0"/>
        <w:adjustRightInd w:val="0"/>
        <w:ind w:right="566"/>
        <w:textAlignment w:val="baseline"/>
        <w:rPr>
          <w:b w:val="0"/>
          <w:bCs w:val="0"/>
          <w:sz w:val="24"/>
          <w:szCs w:val="24"/>
        </w:rPr>
      </w:pPr>
      <w:r w:rsidRPr="00BF7673">
        <w:rPr>
          <w:b w:val="0"/>
          <w:bCs w:val="0"/>
          <w:sz w:val="24"/>
          <w:szCs w:val="24"/>
        </w:rPr>
        <w:t>«Воздержалось» _______ членов Конкурсной комиссии.</w:t>
      </w:r>
    </w:p>
    <w:p w14:paraId="696EEF6A" w14:textId="77777777" w:rsidR="00BF7673" w:rsidRPr="00BF7673" w:rsidRDefault="00BF7673" w:rsidP="00BF7673">
      <w:pPr>
        <w:tabs>
          <w:tab w:val="left" w:pos="0"/>
        </w:tabs>
        <w:overflowPunct w:val="0"/>
        <w:autoSpaceDE w:val="0"/>
        <w:autoSpaceDN w:val="0"/>
        <w:adjustRightInd w:val="0"/>
        <w:ind w:right="-308"/>
        <w:textAlignment w:val="baseline"/>
        <w:rPr>
          <w:b w:val="0"/>
          <w:bCs w:val="0"/>
          <w:sz w:val="24"/>
          <w:szCs w:val="24"/>
        </w:rPr>
      </w:pPr>
    </w:p>
    <w:tbl>
      <w:tblPr>
        <w:tblW w:w="941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68"/>
        <w:gridCol w:w="1984"/>
        <w:gridCol w:w="2552"/>
      </w:tblGrid>
      <w:tr w:rsidR="00A86E72" w:rsidRPr="00A86E72" w14:paraId="42BF8447" w14:textId="77777777" w:rsidTr="00804387">
        <w:trPr>
          <w:cantSplit/>
          <w:trHeight w:val="972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C5CC8" w14:textId="77777777" w:rsidR="00A86E72" w:rsidRPr="00A86E72" w:rsidRDefault="00A86E72" w:rsidP="00A86E72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86E72">
              <w:rPr>
                <w:b w:val="0"/>
                <w:bCs w:val="0"/>
                <w:sz w:val="24"/>
                <w:szCs w:val="24"/>
              </w:rPr>
              <w:t>Председатель Постоянно действующей конкурсной комиссии: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06742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61988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E45FC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proofErr w:type="spellStart"/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Таранков</w:t>
            </w:r>
            <w:proofErr w:type="spellEnd"/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А.И.</w:t>
            </w:r>
          </w:p>
        </w:tc>
      </w:tr>
      <w:tr w:rsidR="00A86E72" w:rsidRPr="00A86E72" w14:paraId="26AC393D" w14:textId="77777777" w:rsidTr="00804387">
        <w:trPr>
          <w:cantSplit/>
          <w:trHeight w:val="776"/>
        </w:trPr>
        <w:tc>
          <w:tcPr>
            <w:tcW w:w="2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426651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Члены Постоянно действующей конкурсной комиссии: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C190D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9E995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2B525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proofErr w:type="spellStart"/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Агбан</w:t>
            </w:r>
            <w:proofErr w:type="spellEnd"/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А.В.</w:t>
            </w:r>
          </w:p>
        </w:tc>
      </w:tr>
      <w:tr w:rsidR="00A86E72" w:rsidRPr="00A86E72" w14:paraId="70D864FD" w14:textId="77777777" w:rsidTr="00804387">
        <w:trPr>
          <w:cantSplit/>
          <w:trHeight w:val="816"/>
        </w:trPr>
        <w:tc>
          <w:tcPr>
            <w:tcW w:w="2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1CA91C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069BE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57E4E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B5FD6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Власов В.В.</w:t>
            </w:r>
          </w:p>
        </w:tc>
      </w:tr>
      <w:tr w:rsidR="00A86E72" w:rsidRPr="00A86E72" w14:paraId="18ACFBB7" w14:textId="77777777" w:rsidTr="00804387">
        <w:trPr>
          <w:cantSplit/>
          <w:trHeight w:val="828"/>
        </w:trPr>
        <w:tc>
          <w:tcPr>
            <w:tcW w:w="2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A72C5B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D6F03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8724D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5ADE4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Крюков А.А.</w:t>
            </w:r>
          </w:p>
        </w:tc>
      </w:tr>
      <w:tr w:rsidR="00A86E72" w:rsidRPr="00A86E72" w14:paraId="25978DCC" w14:textId="77777777" w:rsidTr="00804387">
        <w:trPr>
          <w:cantSplit/>
          <w:trHeight w:val="825"/>
        </w:trPr>
        <w:tc>
          <w:tcPr>
            <w:tcW w:w="2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166EF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6B54B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5C940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66F45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Голосов В.В.</w:t>
            </w:r>
          </w:p>
        </w:tc>
      </w:tr>
      <w:tr w:rsidR="00A86E72" w:rsidRPr="00A86E72" w14:paraId="53E9F26F" w14:textId="77777777" w:rsidTr="00804387">
        <w:trPr>
          <w:cantSplit/>
          <w:trHeight w:val="824"/>
        </w:trPr>
        <w:tc>
          <w:tcPr>
            <w:tcW w:w="2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279BE2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3FF9A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169E6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863CF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A86E72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Лоюк</w:t>
            </w:r>
            <w:proofErr w:type="spellEnd"/>
            <w:r w:rsidRPr="00A86E72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A86E72" w:rsidRPr="00A86E72" w14:paraId="7A378D57" w14:textId="77777777" w:rsidTr="00804387">
        <w:trPr>
          <w:cantSplit/>
          <w:trHeight w:val="822"/>
        </w:trPr>
        <w:tc>
          <w:tcPr>
            <w:tcW w:w="2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067E4A" w14:textId="77777777" w:rsidR="00A86E72" w:rsidRPr="00A86E72" w:rsidRDefault="00A86E72" w:rsidP="00A86E7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7C14A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A86E72">
              <w:rPr>
                <w:rFonts w:eastAsia="Arial Unicode MS"/>
                <w:b w:val="0"/>
                <w:bCs w:val="0"/>
                <w:sz w:val="24"/>
                <w:szCs w:val="24"/>
              </w:rPr>
              <w:t>Голосовал заочно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EF6A4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8EBB6" w14:textId="77777777" w:rsidR="00A86E72" w:rsidRPr="00A86E72" w:rsidRDefault="00A86E72" w:rsidP="00A86E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308"/>
              <w:jc w:val="center"/>
              <w:textAlignment w:val="baseline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A86E72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Жарникова</w:t>
            </w:r>
            <w:proofErr w:type="spellEnd"/>
            <w:r w:rsidRPr="00A86E72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14:paraId="1D0D1E59" w14:textId="77777777" w:rsidR="00A86E72" w:rsidRPr="00A86E72" w:rsidRDefault="00A86E72" w:rsidP="00A86E72">
      <w:pPr>
        <w:tabs>
          <w:tab w:val="left" w:pos="0"/>
        </w:tabs>
        <w:spacing w:before="100" w:after="100"/>
        <w:ind w:right="-308"/>
        <w:jc w:val="both"/>
        <w:rPr>
          <w:rFonts w:eastAsiaTheme="minorEastAsia"/>
          <w:b w:val="0"/>
          <w:caps/>
          <w:sz w:val="24"/>
          <w:szCs w:val="24"/>
        </w:rPr>
      </w:pPr>
      <w:r w:rsidRPr="00A86E72">
        <w:rPr>
          <w:rFonts w:eastAsiaTheme="minorEastAsia"/>
          <w:b w:val="0"/>
          <w:caps/>
          <w:sz w:val="24"/>
          <w:szCs w:val="24"/>
        </w:rPr>
        <w:t>Протокол подготовил:</w:t>
      </w:r>
    </w:p>
    <w:tbl>
      <w:tblPr>
        <w:tblW w:w="937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95"/>
        <w:gridCol w:w="2552"/>
      </w:tblGrid>
      <w:tr w:rsidR="00A86E72" w:rsidRPr="00A86E72" w14:paraId="3CC6F969" w14:textId="77777777" w:rsidTr="00804387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209F6" w14:textId="77777777" w:rsidR="00A86E72" w:rsidRPr="00A86E72" w:rsidRDefault="00A86E72" w:rsidP="00A86E72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86E72">
              <w:rPr>
                <w:b w:val="0"/>
                <w:bCs w:val="0"/>
                <w:sz w:val="24"/>
                <w:szCs w:val="24"/>
              </w:rPr>
              <w:t>Секретарь ПДКК</w:t>
            </w:r>
          </w:p>
        </w:tc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4DCBD" w14:textId="77777777" w:rsidR="00A86E72" w:rsidRPr="00A86E72" w:rsidRDefault="00A86E72" w:rsidP="00A86E72">
            <w:pPr>
              <w:tabs>
                <w:tab w:val="left" w:pos="0"/>
              </w:tabs>
              <w:spacing w:after="200" w:line="276" w:lineRule="auto"/>
              <w:ind w:right="-30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3A5053F" w14:textId="77777777" w:rsidR="00A86E72" w:rsidRPr="00A86E72" w:rsidRDefault="00A86E72" w:rsidP="00A86E72">
            <w:pPr>
              <w:tabs>
                <w:tab w:val="left" w:pos="0"/>
              </w:tabs>
              <w:spacing w:after="200" w:line="276" w:lineRule="auto"/>
              <w:ind w:right="-308"/>
              <w:jc w:val="center"/>
              <w:rPr>
                <w:rFonts w:eastAsiaTheme="minorEastAsia"/>
                <w:sz w:val="24"/>
                <w:szCs w:val="24"/>
              </w:rPr>
            </w:pPr>
            <w:r w:rsidRPr="00A86E72">
              <w:rPr>
                <w:rFonts w:eastAsiaTheme="minorEastAsia"/>
                <w:b w:val="0"/>
                <w:bCs w:val="0"/>
                <w:sz w:val="24"/>
                <w:szCs w:val="24"/>
              </w:rPr>
              <w:t>Кузнецова Н.А.</w:t>
            </w:r>
          </w:p>
        </w:tc>
      </w:tr>
    </w:tbl>
    <w:p w14:paraId="002E7916" w14:textId="77777777" w:rsidR="00BF7673" w:rsidRDefault="00BF7673" w:rsidP="003A36E1">
      <w:pPr>
        <w:pStyle w:val="a7"/>
        <w:rPr>
          <w:b w:val="0"/>
          <w:bCs w:val="0"/>
        </w:rPr>
      </w:pPr>
    </w:p>
    <w:p w14:paraId="37FA4210" w14:textId="77777777" w:rsidR="00BF7673" w:rsidRPr="00BF7673" w:rsidRDefault="00BF7673" w:rsidP="00BF7673">
      <w:pPr>
        <w:rPr>
          <w:b w:val="0"/>
          <w:bCs w:val="0"/>
        </w:rPr>
      </w:pPr>
    </w:p>
    <w:p w14:paraId="2538BBFD" w14:textId="77777777" w:rsidR="003A36E1" w:rsidRPr="00821D41" w:rsidRDefault="003A36E1" w:rsidP="003A36E1">
      <w:pPr>
        <w:pStyle w:val="a5"/>
        <w:tabs>
          <w:tab w:val="left" w:pos="540"/>
        </w:tabs>
        <w:ind w:left="709"/>
        <w:jc w:val="both"/>
        <w:rPr>
          <w:b w:val="0"/>
          <w:bCs w:val="0"/>
        </w:rPr>
      </w:pPr>
    </w:p>
    <w:p w14:paraId="5BA00DCE" w14:textId="77777777"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 w:rsidSect="003A36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5D10"/>
    <w:multiLevelType w:val="hybridMultilevel"/>
    <w:tmpl w:val="B4DAC61C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1"/>
    <w:rsid w:val="00013BFC"/>
    <w:rsid w:val="00052F8B"/>
    <w:rsid w:val="000B4EA9"/>
    <w:rsid w:val="00107E6E"/>
    <w:rsid w:val="00136996"/>
    <w:rsid w:val="00136C7F"/>
    <w:rsid w:val="00160B88"/>
    <w:rsid w:val="001A1374"/>
    <w:rsid w:val="001C044C"/>
    <w:rsid w:val="001E78D2"/>
    <w:rsid w:val="001F47C0"/>
    <w:rsid w:val="001F5426"/>
    <w:rsid w:val="00216338"/>
    <w:rsid w:val="002205BD"/>
    <w:rsid w:val="00246C1B"/>
    <w:rsid w:val="00263DAF"/>
    <w:rsid w:val="0028532B"/>
    <w:rsid w:val="0029503E"/>
    <w:rsid w:val="002E18B1"/>
    <w:rsid w:val="00332849"/>
    <w:rsid w:val="00341755"/>
    <w:rsid w:val="003939AA"/>
    <w:rsid w:val="003A05AF"/>
    <w:rsid w:val="003A36E1"/>
    <w:rsid w:val="003B3832"/>
    <w:rsid w:val="00442DC9"/>
    <w:rsid w:val="00465FF0"/>
    <w:rsid w:val="00473985"/>
    <w:rsid w:val="00481366"/>
    <w:rsid w:val="0048164C"/>
    <w:rsid w:val="00491173"/>
    <w:rsid w:val="004E24B4"/>
    <w:rsid w:val="004F779E"/>
    <w:rsid w:val="00523441"/>
    <w:rsid w:val="005250F9"/>
    <w:rsid w:val="005579CF"/>
    <w:rsid w:val="0057379B"/>
    <w:rsid w:val="00580F0D"/>
    <w:rsid w:val="005A394A"/>
    <w:rsid w:val="005B68CD"/>
    <w:rsid w:val="005C1857"/>
    <w:rsid w:val="005D2027"/>
    <w:rsid w:val="005E2E25"/>
    <w:rsid w:val="005E60FF"/>
    <w:rsid w:val="005E695A"/>
    <w:rsid w:val="00600E84"/>
    <w:rsid w:val="00601955"/>
    <w:rsid w:val="0060196F"/>
    <w:rsid w:val="00660339"/>
    <w:rsid w:val="00682119"/>
    <w:rsid w:val="006866EA"/>
    <w:rsid w:val="00686750"/>
    <w:rsid w:val="006925CF"/>
    <w:rsid w:val="006A7B12"/>
    <w:rsid w:val="006D3B39"/>
    <w:rsid w:val="007314F7"/>
    <w:rsid w:val="0073450C"/>
    <w:rsid w:val="00734714"/>
    <w:rsid w:val="00753B75"/>
    <w:rsid w:val="0077663D"/>
    <w:rsid w:val="00794697"/>
    <w:rsid w:val="00797F10"/>
    <w:rsid w:val="007C4AE4"/>
    <w:rsid w:val="007C7A7E"/>
    <w:rsid w:val="007E503C"/>
    <w:rsid w:val="007E7181"/>
    <w:rsid w:val="007F4E33"/>
    <w:rsid w:val="00804387"/>
    <w:rsid w:val="00811378"/>
    <w:rsid w:val="00821D41"/>
    <w:rsid w:val="00824903"/>
    <w:rsid w:val="008308FA"/>
    <w:rsid w:val="00853028"/>
    <w:rsid w:val="008642B2"/>
    <w:rsid w:val="0087797A"/>
    <w:rsid w:val="00880D12"/>
    <w:rsid w:val="0089375A"/>
    <w:rsid w:val="008D1CEF"/>
    <w:rsid w:val="00906103"/>
    <w:rsid w:val="0091772A"/>
    <w:rsid w:val="00954B26"/>
    <w:rsid w:val="00970367"/>
    <w:rsid w:val="009A4417"/>
    <w:rsid w:val="009B5209"/>
    <w:rsid w:val="009C0E4F"/>
    <w:rsid w:val="009D4747"/>
    <w:rsid w:val="00A14E98"/>
    <w:rsid w:val="00A62315"/>
    <w:rsid w:val="00A86E72"/>
    <w:rsid w:val="00AB51FD"/>
    <w:rsid w:val="00AE4761"/>
    <w:rsid w:val="00AF2B8A"/>
    <w:rsid w:val="00B153D6"/>
    <w:rsid w:val="00B2191B"/>
    <w:rsid w:val="00B37335"/>
    <w:rsid w:val="00B4190A"/>
    <w:rsid w:val="00B44AB2"/>
    <w:rsid w:val="00B82B47"/>
    <w:rsid w:val="00B8625A"/>
    <w:rsid w:val="00BA64B0"/>
    <w:rsid w:val="00BC44F2"/>
    <w:rsid w:val="00BF1A36"/>
    <w:rsid w:val="00BF7673"/>
    <w:rsid w:val="00C022C1"/>
    <w:rsid w:val="00C51E93"/>
    <w:rsid w:val="00C81CBE"/>
    <w:rsid w:val="00C83C6B"/>
    <w:rsid w:val="00C8718D"/>
    <w:rsid w:val="00C9136C"/>
    <w:rsid w:val="00CA0EDC"/>
    <w:rsid w:val="00CB627B"/>
    <w:rsid w:val="00CC7E2D"/>
    <w:rsid w:val="00CF1AD8"/>
    <w:rsid w:val="00CF21EB"/>
    <w:rsid w:val="00D4700A"/>
    <w:rsid w:val="00D63671"/>
    <w:rsid w:val="00D75D4C"/>
    <w:rsid w:val="00D77667"/>
    <w:rsid w:val="00D91325"/>
    <w:rsid w:val="00DC3C78"/>
    <w:rsid w:val="00DD2F4D"/>
    <w:rsid w:val="00DE0BE1"/>
    <w:rsid w:val="00DF3EEB"/>
    <w:rsid w:val="00E053A6"/>
    <w:rsid w:val="00E2482E"/>
    <w:rsid w:val="00E40B45"/>
    <w:rsid w:val="00E57986"/>
    <w:rsid w:val="00E71018"/>
    <w:rsid w:val="00E96A52"/>
    <w:rsid w:val="00EF1758"/>
    <w:rsid w:val="00F13C53"/>
    <w:rsid w:val="00F2088C"/>
    <w:rsid w:val="00F22C2C"/>
    <w:rsid w:val="00F25E94"/>
    <w:rsid w:val="00F4358A"/>
    <w:rsid w:val="00F5419C"/>
    <w:rsid w:val="00FB027A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3EA5"/>
  <w15:docId w15:val="{8D6A7846-6DE2-48EC-8BCD-DA89230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  <w:style w:type="paragraph" w:styleId="aa">
    <w:name w:val="Balloon Text"/>
    <w:basedOn w:val="a"/>
    <w:link w:val="ab"/>
    <w:uiPriority w:val="99"/>
    <w:semiHidden/>
    <w:unhideWhenUsed/>
    <w:rsid w:val="003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6E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uiPriority w:val="1"/>
    <w:qFormat/>
    <w:rsid w:val="00BF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tyle">
    <w:name w:val="P-Style"/>
    <w:basedOn w:val="a"/>
    <w:rsid w:val="00BF7673"/>
    <w:pPr>
      <w:keepLines/>
      <w:spacing w:after="96" w:line="256" w:lineRule="auto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16</cp:revision>
  <cp:lastPrinted>2022-10-17T01:16:00Z</cp:lastPrinted>
  <dcterms:created xsi:type="dcterms:W3CDTF">2022-08-25T08:12:00Z</dcterms:created>
  <dcterms:modified xsi:type="dcterms:W3CDTF">2022-12-07T07:44:00Z</dcterms:modified>
</cp:coreProperties>
</file>