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8" w:rsidRPr="00A558B8" w:rsidRDefault="00A558B8" w:rsidP="00A558B8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Уведомление о проведении открытого з</w:t>
      </w:r>
      <w:r w:rsidRPr="00A558B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апрос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</w:t>
      </w:r>
      <w:r w:rsidRPr="00A558B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цен № 256422.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58B8" w:rsidRPr="00A558B8">
        <w:trPr>
          <w:tblCellSpacing w:w="0" w:type="dxa"/>
        </w:trPr>
        <w:tc>
          <w:tcPr>
            <w:tcW w:w="0" w:type="auto"/>
            <w:hideMark/>
          </w:tcPr>
          <w:p w:rsidR="00A558B8" w:rsidRPr="00A558B8" w:rsidRDefault="00A558B8" w:rsidP="00A558B8">
            <w:pPr>
              <w:shd w:val="clear" w:color="auto" w:fill="D5DADB"/>
              <w:spacing w:after="27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A558B8" w:rsidRPr="00A558B8" w:rsidRDefault="00A558B8" w:rsidP="00A558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58B8" w:rsidRPr="00A558B8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558B8" w:rsidRPr="00A558B8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558B8" w:rsidRPr="00A558B8" w:rsidRDefault="00A558B8" w:rsidP="00A558B8">
                  <w:pPr>
                    <w:shd w:val="clear" w:color="auto" w:fill="C2C9CD"/>
                    <w:spacing w:after="0" w:line="288" w:lineRule="auto"/>
                    <w:outlineLvl w:val="2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A558B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Поставка арматуры линейной для нужд ОАО "</w:t>
                  </w:r>
                  <w:proofErr w:type="spellStart"/>
                  <w:r w:rsidRPr="00A558B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Тываэнерго</w:t>
                  </w:r>
                  <w:proofErr w:type="spellEnd"/>
                  <w:r w:rsidRPr="00A558B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", № 13.2-11/1.2-0002</w:t>
                  </w:r>
                  <w:r w:rsidRPr="00A558B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(Поставка)</w:t>
                  </w:r>
                </w:p>
              </w:tc>
            </w:tr>
            <w:tr w:rsidR="00A558B8" w:rsidRPr="00A558B8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Категории ОКДП: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3222334 </w:t>
                        </w:r>
                        <w:hyperlink r:id="rId4" w:history="1"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 xml:space="preserve">Крючья и </w:t>
                          </w:r>
                          <w:proofErr w:type="gramStart"/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штыри</w:t>
                          </w:r>
                          <w:proofErr w:type="gramEnd"/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 xml:space="preserve"> нестандартные для проводных линий связи и радиотрансляционных сетей</w:t>
                          </w:r>
                        </w:hyperlink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3520522 </w:t>
                        </w:r>
                        <w:hyperlink r:id="rId5" w:history="1"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Детали, узлы, устройства и оборудование контактной сети. Приборы и приспособления для их монтажа и эксплуатационного обслуживания</w:t>
                          </w:r>
                        </w:hyperlink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1 800 </w:t>
                        </w:r>
                        <w:proofErr w:type="spellStart"/>
                        <w:proofErr w:type="gram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39,54 руб. (Цена без НДС)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71 172,00 руб. (Цена без НДС)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Размещено: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18.06.2013 11:30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Действительно до: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25.06.2013 10:00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вскрытия конвертов с предложениями: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26.06.2013 05:00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18.06.2013 11:30, </w:t>
                        </w:r>
                        <w:hyperlink r:id="rId7" w:tgtFrame="_blank" w:tooltip="Отправить личное сообщение" w:history="1"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Некрасова Татьяна Васильевна</w:t>
                          </w:r>
                        </w:hyperlink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Некрасова Татьяна Васильевна</w:t>
                          </w:r>
                        </w:hyperlink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Для подразделения: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Вне подразделений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history="1"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ОАО "</w:t>
                          </w:r>
                          <w:proofErr w:type="spellStart"/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Тываэнерго</w:t>
                          </w:r>
                          <w:proofErr w:type="spellEnd"/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"</w:t>
                          </w:r>
                        </w:hyperlink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Республика Тыва, </w:t>
                        </w:r>
                        <w:proofErr w:type="gram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</w:t>
                        </w:r>
                        <w:proofErr w:type="gramEnd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Кызыл, ул. Рабочая, 4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667000, Республика Тыва, </w:t>
                        </w:r>
                        <w:proofErr w:type="gram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</w:t>
                        </w:r>
                        <w:proofErr w:type="gramEnd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Кызыл, ул. Рабочая, 4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Контактный адрес </w:t>
                        </w:r>
                        <w:proofErr w:type="spell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e-mail</w:t>
                        </w:r>
                        <w:proofErr w:type="spellEnd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0" w:history="1"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NekrasovaTV@tuva.mrsk-sib.ru</w:t>
                          </w:r>
                        </w:hyperlink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+7 (39422) 9-85-44</w:t>
                        </w:r>
                      </w:p>
                    </w:tc>
                  </w:tr>
                </w:tbl>
                <w:p w:rsidR="00A558B8" w:rsidRPr="00A558B8" w:rsidRDefault="00A558B8" w:rsidP="00A5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558B8" w:rsidRPr="00A558B8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558B8" w:rsidRPr="00A558B8" w:rsidRDefault="00A558B8" w:rsidP="00A558B8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A558B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558B8" w:rsidRPr="00A558B8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Двухэтапная процедура закупки</w:t>
                        </w:r>
                        <w:r w:rsidRPr="00A558B8"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Альтернативные предложения</w:t>
                        </w:r>
                        <w:r w:rsidRPr="00A558B8"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  <w:t>Альтернативным предложением называется предложение, условия которого отличаются от условий, принятых в закупочной документации.</w:t>
                        </w:r>
                      </w:p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  <w:proofErr w:type="spell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предложению </w:t>
                        </w:r>
                        <w:proofErr w:type="gram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558B8"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  <w:t>Организатор не будет рассматривать предложения, которые не были подкреплены документацией.</w:t>
                        </w:r>
                      </w:p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Основные условия заключаемого по результатам конкурса Договора состоят в следующем: 25% от стоимости Продукции, перечисляется на расчетный счет Поставщика на основании счета на предоплату, выставленного Поставщиком в течение 30 рабочих дней с момента заключения договора, 75% от стоимости Продукции, перечисляется на расчетный счет Поставщика в течение 30 рабочих дней, после получения всего объема Продукции грузополучателем по товарной накладной.</w:t>
                        </w:r>
                        <w:proofErr w:type="gramEnd"/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Срок поставки товара </w:t>
                        </w:r>
                        <w:proofErr w:type="gram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даты заключения</w:t>
                        </w:r>
                        <w:proofErr w:type="gramEnd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договора, в течение 30 календарных дней.</w:t>
                        </w: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Место поставки: Центральный склад, г. Кызыл, ул. </w:t>
                        </w:r>
                        <w:proofErr w:type="gram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Колхозная</w:t>
                        </w:r>
                        <w:proofErr w:type="gramEnd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2.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ОАО "</w:t>
                        </w:r>
                        <w:proofErr w:type="spell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Тываэнерго</w:t>
                        </w:r>
                        <w:proofErr w:type="spellEnd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Дата и время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05.07.2013 10:00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и время подведения итогов: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09.07.2013 10:00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w:history="1"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 xml:space="preserve">Республика Тыва, </w:t>
                          </w:r>
                          <w:proofErr w:type="gramStart"/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г</w:t>
                          </w:r>
                          <w:proofErr w:type="gramEnd"/>
                          <w:r w:rsidRPr="00A558B8">
                            <w:rPr>
                              <w:rFonts w:ascii="Times New Roman" w:eastAsia="Times New Roman" w:hAnsi="Times New Roman" w:cs="Times New Roman"/>
                              <w:color w:val="1C50A4"/>
                              <w:lang w:eastAsia="ru-RU"/>
                            </w:rPr>
                            <w:t>. Кызыл, ул. Колхозная, 2</w:t>
                          </w:r>
                        </w:hyperlink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pict/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Документация по закупке предоставляется без взимания платы в форме электронного документа на сайте ЭТП группы B2B-Center (www.b2b-center.ru), начиная </w:t>
                        </w:r>
                        <w:proofErr w:type="gramStart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даты размещения</w:t>
                        </w:r>
                        <w:proofErr w:type="gramEnd"/>
                        <w:r w:rsidRPr="00A558B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закупки.</w:t>
                        </w: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558B8" w:rsidRPr="00A558B8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558B8" w:rsidRPr="00A558B8" w:rsidRDefault="00A558B8" w:rsidP="00A558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558B8" w:rsidRPr="00A558B8" w:rsidRDefault="00A558B8" w:rsidP="00A5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558B8" w:rsidRPr="00A558B8" w:rsidRDefault="00A558B8" w:rsidP="00A55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6DFF" w:rsidRDefault="00576DFF"/>
    <w:sectPr w:rsidR="00576DFF" w:rsidSect="0057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8B8"/>
    <w:rsid w:val="00576DFF"/>
    <w:rsid w:val="00A5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F"/>
  </w:style>
  <w:style w:type="paragraph" w:styleId="1">
    <w:name w:val="heading 1"/>
    <w:basedOn w:val="a"/>
    <w:link w:val="10"/>
    <w:uiPriority w:val="9"/>
    <w:qFormat/>
    <w:rsid w:val="00A558B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8B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58B8"/>
    <w:rPr>
      <w:strike w:val="0"/>
      <w:dstrike w:val="0"/>
      <w:color w:val="1C50A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1">
    <w:name w:val="imp1"/>
    <w:basedOn w:val="a0"/>
    <w:rsid w:val="00A558B8"/>
    <w:rPr>
      <w:color w:val="FF0000"/>
    </w:rPr>
  </w:style>
  <w:style w:type="character" w:customStyle="1" w:styleId="userlinkmenu">
    <w:name w:val="userlink_menu"/>
    <w:basedOn w:val="a0"/>
    <w:rsid w:val="00A558B8"/>
  </w:style>
  <w:style w:type="character" w:customStyle="1" w:styleId="floathint-marker">
    <w:name w:val="floathint-marker"/>
    <w:basedOn w:val="a0"/>
    <w:rsid w:val="00A558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58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58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58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58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6403">
          <w:marLeft w:val="0"/>
          <w:marRight w:val="14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66">
          <w:marLeft w:val="0"/>
          <w:marRight w:val="14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01">
          <w:marLeft w:val="0"/>
          <w:marRight w:val="14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045">
          <w:marLeft w:val="0"/>
          <w:marRight w:val="14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012">
          <w:marLeft w:val="0"/>
          <w:marRight w:val="14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133">
          <w:marLeft w:val="0"/>
          <w:marRight w:val="14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106">
          <w:marLeft w:val="0"/>
          <w:marRight w:val="14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-energo.ru/popups/send_message.html?action=send&amp;to=6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2b-energo.ru/popups/send_message.html?action=send&amp;to=61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2b-energo.ru/market/view.html?id=256422&amp;switch_price_both_view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2b-energo.ru/market/list.html?bookmarks=0&amp;all=0&amp;type=4&amp;cat_id=43520522" TargetMode="External"/><Relationship Id="rId10" Type="http://schemas.openxmlformats.org/officeDocument/2006/relationships/hyperlink" Target="mailto:NekrasovaTV%40tuva.mrsk-sib.ru" TargetMode="External"/><Relationship Id="rId4" Type="http://schemas.openxmlformats.org/officeDocument/2006/relationships/hyperlink" Target="https://www.b2b-energo.ru/market/list.html?bookmarks=0&amp;all=0&amp;type=4&amp;cat_id=43222334" TargetMode="External"/><Relationship Id="rId9" Type="http://schemas.openxmlformats.org/officeDocument/2006/relationships/hyperlink" Target="https://www.b2b-energo.ru/firms/view_firm.html?id=4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KuznetsovaNA</dc:creator>
  <cp:keywords/>
  <dc:description/>
  <cp:lastModifiedBy>KuznetsovaNA</cp:lastModifiedBy>
  <cp:revision>1</cp:revision>
  <cp:lastPrinted>2013-06-18T07:43:00Z</cp:lastPrinted>
  <dcterms:created xsi:type="dcterms:W3CDTF">2013-06-18T07:41:00Z</dcterms:created>
  <dcterms:modified xsi:type="dcterms:W3CDTF">2013-06-18T07:43:00Z</dcterms:modified>
</cp:coreProperties>
</file>