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35183" w:rsidRDefault="00C3518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5183" w:rsidRDefault="00C35183">
            <w:pPr>
              <w:pStyle w:val="EMPTYCELLSTYLE"/>
            </w:pPr>
          </w:p>
        </w:tc>
        <w:tc>
          <w:tcPr>
            <w:tcW w:w="20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35183" w:rsidRDefault="00C35183">
            <w:pPr>
              <w:pStyle w:val="EMPTYCELLSTYLE"/>
            </w:pPr>
          </w:p>
        </w:tc>
        <w:tc>
          <w:tcPr>
            <w:tcW w:w="138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35183" w:rsidRDefault="00C351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5183" w:rsidRDefault="00C351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35183" w:rsidRDefault="00C35183">
            <w:pPr>
              <w:pStyle w:val="EMPTYCELLSTYLE"/>
            </w:pP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35183" w:rsidRDefault="00C351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5183" w:rsidRDefault="00C351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35183" w:rsidRDefault="00C35183">
            <w:pPr>
              <w:pStyle w:val="EMPTYCELLSTYLE"/>
            </w:pP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</w:pPr>
            <w:r>
              <w:rPr>
                <w:sz w:val="18"/>
              </w:rPr>
              <w:t>10.06.2025 16:55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</w:pPr>
            <w:r>
              <w:rPr>
                <w:sz w:val="18"/>
              </w:rPr>
              <w:t>11.06.2025 18:00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 w:after="40"/>
            </w:pPr>
            <w:r>
              <w:rPr>
                <w:sz w:val="18"/>
              </w:rPr>
              <w:t>00000032032e65cb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5183" w:rsidRDefault="00C35183">
            <w:pPr>
              <w:pStyle w:val="EMPTYCELLSTYLE"/>
            </w:pPr>
          </w:p>
        </w:tc>
        <w:tc>
          <w:tcPr>
            <w:tcW w:w="20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35183" w:rsidRDefault="00C35183">
            <w:pPr>
              <w:pStyle w:val="EMPTYCELLSTYLE"/>
            </w:pPr>
          </w:p>
        </w:tc>
        <w:tc>
          <w:tcPr>
            <w:tcW w:w="138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35183" w:rsidRDefault="00C351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5183" w:rsidRDefault="00C351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35183" w:rsidRDefault="00C35183">
            <w:pPr>
              <w:pStyle w:val="EMPTYCELLSTYLE"/>
            </w:pP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</w:pPr>
            <w:r>
              <w:rPr>
                <w:sz w:val="18"/>
              </w:rPr>
              <w:t>Резолюция выдана к документу №1.9/225-прот-цкк от 10.06.2025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5183" w:rsidRDefault="00E8551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ЗП Силовые трансформаторы 6-20 кВ (УИиКС)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5183" w:rsidRDefault="00C35183">
            <w:pPr>
              <w:pStyle w:val="EMPTYCELLSTYLE"/>
            </w:pPr>
          </w:p>
        </w:tc>
        <w:tc>
          <w:tcPr>
            <w:tcW w:w="20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35183" w:rsidRDefault="00C35183">
            <w:pPr>
              <w:pStyle w:val="EMPTYCELLSTYLE"/>
            </w:pPr>
          </w:p>
        </w:tc>
        <w:tc>
          <w:tcPr>
            <w:tcW w:w="138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35183" w:rsidRDefault="00C351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5183" w:rsidRDefault="00C351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35183" w:rsidRDefault="00C35183">
            <w:pPr>
              <w:pStyle w:val="EMPTYCELLSTYLE"/>
            </w:pP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35183" w:rsidRDefault="00C3518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40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80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0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08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32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35183" w:rsidRDefault="00C35183">
            <w:pPr>
              <w:pStyle w:val="EMPTYCELLSTYLE"/>
            </w:pPr>
          </w:p>
        </w:tc>
        <w:tc>
          <w:tcPr>
            <w:tcW w:w="20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10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0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00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0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90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98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Голосую "За" по всем вопросам протоколам.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C351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</w:tr>
      <w:tr w:rsidR="00C351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183" w:rsidRDefault="00E8551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C35183" w:rsidRDefault="00C35183">
            <w:pPr>
              <w:pStyle w:val="EMPTYCELLSTYLE"/>
            </w:pPr>
          </w:p>
        </w:tc>
        <w:tc>
          <w:tcPr>
            <w:tcW w:w="1" w:type="dxa"/>
          </w:tcPr>
          <w:p w:rsidR="00C35183" w:rsidRDefault="00C35183">
            <w:pPr>
              <w:pStyle w:val="EMPTYCELLSTYLE"/>
            </w:pPr>
          </w:p>
        </w:tc>
      </w:tr>
    </w:tbl>
    <w:p w:rsidR="00000000" w:rsidRDefault="00E8551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35183"/>
    <w:rsid w:val="00C35183"/>
    <w:rsid w:val="00E8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BF840D-0F70-4537-B9B0-FB5420324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8551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55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2025-06-11T08:24:00Z</cp:lastPrinted>
  <dcterms:created xsi:type="dcterms:W3CDTF">2025-06-11T08:23:00Z</dcterms:created>
  <dcterms:modified xsi:type="dcterms:W3CDTF">2025-06-11T08:24:00Z</dcterms:modified>
</cp:coreProperties>
</file>