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52" w:rsidRDefault="00DD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016E" w:rsidRPr="002B016E">
        <w:rPr>
          <w:rFonts w:ascii="Times New Roman" w:hAnsi="Times New Roman" w:cs="Times New Roman"/>
          <w:b/>
          <w:bCs/>
          <w:sz w:val="24"/>
          <w:szCs w:val="24"/>
        </w:rPr>
        <w:t xml:space="preserve">43.24/2. </w:t>
      </w:r>
      <w:r w:rsidR="00356570" w:rsidRPr="00B716C8">
        <w:rPr>
          <w:rFonts w:ascii="Times New Roman" w:hAnsi="Times New Roman" w:cs="Times New Roman"/>
          <w:b/>
          <w:bCs/>
          <w:sz w:val="24"/>
          <w:szCs w:val="24"/>
        </w:rPr>
        <w:t>32211573621</w:t>
      </w:r>
      <w:r w:rsidR="002B016E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2B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2B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B01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  <w:tr w:rsidR="002B016E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B016E" w:rsidRDefault="002B016E" w:rsidP="002B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016E" w:rsidRDefault="002B016E" w:rsidP="002B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0B7" w:rsidRDefault="00FF60B7" w:rsidP="002B016E">
      <w:pPr>
        <w:widowControl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"РОССЕТИ СИБИРЬ ТЫВАЭНЕРГО"</w:t>
      </w:r>
    </w:p>
    <w:p w:rsidR="00FF60B7" w:rsidRDefault="00FF60B7" w:rsidP="002B016E">
      <w:pPr>
        <w:widowControl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"РОССЕТИ СИБИРЬ ТЫВАЭНЕРГО"</w:t>
      </w:r>
    </w:p>
    <w:p w:rsidR="00FF60B7" w:rsidRDefault="00FF60B7" w:rsidP="002B016E">
      <w:pPr>
        <w:widowControl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E6F70" w:rsidRDefault="00FE6F70" w:rsidP="002B016E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</w:p>
    <w:p w:rsidR="002B016E" w:rsidRPr="002B016E" w:rsidRDefault="002B016E" w:rsidP="00BB3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 и предмета договора лота: </w:t>
      </w:r>
      <w:r w:rsidRPr="002B016E">
        <w:rPr>
          <w:rFonts w:ascii="Times New Roman" w:hAnsi="Times New Roman" w:cs="Times New Roman"/>
          <w:bCs/>
          <w:sz w:val="24"/>
          <w:szCs w:val="24"/>
        </w:rPr>
        <w:t>Поставка ГСМ (бензин, дизтопливо) г. Ак-Довурак, для нужд АО «</w:t>
      </w:r>
      <w:proofErr w:type="spellStart"/>
      <w:r w:rsidRPr="002B016E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2B016E">
        <w:rPr>
          <w:rFonts w:ascii="Times New Roman" w:hAnsi="Times New Roman" w:cs="Times New Roman"/>
          <w:bCs/>
          <w:sz w:val="24"/>
          <w:szCs w:val="24"/>
        </w:rPr>
        <w:t>» № 22.2-11/3.2-0014</w:t>
      </w:r>
      <w:r w:rsidRPr="002B0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Pr="002B016E">
        <w:rPr>
          <w:rFonts w:ascii="Times New Roman" w:hAnsi="Times New Roman" w:cs="Times New Roman"/>
          <w:sz w:val="24"/>
          <w:szCs w:val="24"/>
        </w:rPr>
        <w:t xml:space="preserve"> </w:t>
      </w:r>
      <w:r w:rsidRPr="002B016E">
        <w:rPr>
          <w:rFonts w:ascii="Times New Roman" w:hAnsi="Times New Roman" w:cs="Times New Roman"/>
          <w:bCs/>
          <w:sz w:val="24"/>
          <w:szCs w:val="24"/>
        </w:rPr>
        <w:t>1</w:t>
      </w:r>
      <w:r w:rsidRPr="002B016E">
        <w:rPr>
          <w:rFonts w:ascii="Times New Roman" w:hAnsi="Times New Roman" w:cs="Times New Roman"/>
          <w:sz w:val="24"/>
          <w:szCs w:val="24"/>
        </w:rPr>
        <w:t>: Поставка ГСМ (бензин, дизтопливо) г. Ак-Довурак</w:t>
      </w:r>
    </w:p>
    <w:p w:rsidR="009A6850" w:rsidRPr="00BB3E93" w:rsidRDefault="00DD565B" w:rsidP="00BB3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  <w:r w:rsidR="00356570" w:rsidRPr="002B016E">
        <w:rPr>
          <w:rFonts w:ascii="Times New Roman" w:hAnsi="Times New Roman" w:cs="Times New Roman"/>
          <w:sz w:val="24"/>
          <w:szCs w:val="24"/>
        </w:rPr>
        <w:t xml:space="preserve">977 702,64 </w:t>
      </w:r>
      <w:r w:rsidR="002B016E" w:rsidRPr="002B016E">
        <w:rPr>
          <w:rFonts w:ascii="Times New Roman" w:hAnsi="Times New Roman" w:cs="Times New Roman"/>
          <w:sz w:val="24"/>
          <w:szCs w:val="24"/>
        </w:rPr>
        <w:t>руб. с НДС</w:t>
      </w:r>
    </w:p>
    <w:p w:rsidR="00BB3E93" w:rsidRPr="00827710" w:rsidRDefault="00BB3E93" w:rsidP="00BB3E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поставок/работ/услуг: </w:t>
      </w:r>
      <w:r w:rsidRPr="00827710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техническим заданием и проектом договора на закупку.</w:t>
      </w:r>
    </w:p>
    <w:p w:rsidR="00BB3E93" w:rsidRPr="002B016E" w:rsidRDefault="00BB3E93" w:rsidP="00BB3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выполнения поставок/работ/услуг: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10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техническим заданием и проектом договора на закупку.</w:t>
      </w:r>
    </w:p>
    <w:p w:rsidR="00633C52" w:rsidRPr="009A6850" w:rsidRDefault="00DD565B" w:rsidP="00BB3E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«26» июля 2022г.</w:t>
      </w:r>
      <w:r w:rsidRPr="009A6850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https://rosseti.roseltorg.ru/.</w:t>
      </w:r>
    </w:p>
    <w:p w:rsidR="0016798A" w:rsidRDefault="00537FEF" w:rsidP="00BB3E93">
      <w:pPr>
        <w:spacing w:after="0"/>
        <w:ind w:left="567" w:right="340" w:hanging="567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33C52" w:rsidRPr="00356570" w:rsidRDefault="00DD565B" w:rsidP="00BB3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32211573621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1325"/>
        <w:gridCol w:w="4586"/>
        <w:gridCol w:w="1417"/>
        <w:gridCol w:w="1560"/>
      </w:tblGrid>
      <w:tr w:rsidR="002B016E" w:rsidTr="002B016E">
        <w:tc>
          <w:tcPr>
            <w:tcW w:w="0" w:type="auto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240" w:type="pct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92" w:type="pct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 с НДС</w:t>
            </w:r>
          </w:p>
        </w:tc>
        <w:tc>
          <w:tcPr>
            <w:tcW w:w="762" w:type="pct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 без НДС</w:t>
            </w:r>
          </w:p>
        </w:tc>
      </w:tr>
      <w:tr w:rsidR="002B016E" w:rsidTr="002B016E">
        <w:tc>
          <w:tcPr>
            <w:tcW w:w="0" w:type="auto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26.08.2022 12:46 (MSK +03:00)</w:t>
            </w:r>
          </w:p>
        </w:tc>
        <w:tc>
          <w:tcPr>
            <w:tcW w:w="2240" w:type="pct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МОНГУШ ВЛАДИМИР САГАНОВИЧ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171800995700/Отсутствует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315172200001352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Российская Федерация, РЕСП ТЫВА, Г АК-ДОВУРАК, -</w:t>
            </w:r>
          </w:p>
        </w:tc>
        <w:tc>
          <w:tcPr>
            <w:tcW w:w="692" w:type="pct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814 752,2</w:t>
            </w:r>
            <w:r w:rsidR="00982E0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762" w:type="pct"/>
            <w:vAlign w:val="center"/>
          </w:tcPr>
          <w:p w:rsidR="002B016E" w:rsidRDefault="002B0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814 752,20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16798A" w:rsidRDefault="00537FE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B3E93" w:rsidRDefault="00BB3E93" w:rsidP="00BB3E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3E93" w:rsidRDefault="00BB3E93" w:rsidP="00BB3E93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Комиссия рассмотрела:</w:t>
      </w:r>
    </w:p>
    <w:p w:rsidR="00BB3E93" w:rsidRDefault="00BB3E93" w:rsidP="00BB3E93">
      <w:pPr>
        <w:pStyle w:val="a3"/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7.5.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«Единого стандарта закупок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(положение о закупке) – конкурентная процедура признается несостоявшейся, если по окончании срока подачи заявок подана только одна заявка или не подано ни одной заявки;</w:t>
      </w:r>
    </w:p>
    <w:p w:rsidR="00BB3E93" w:rsidRDefault="00BB3E93" w:rsidP="00BB3E93">
      <w:pPr>
        <w:pStyle w:val="a3"/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7.5.3 «Единого стандарта закупок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(положение о закупке) – если при проведении любой конкурентной закупки была представлена только одна заявка, либо принято решение о допуске только одного участника закупки Закупочная комиссия принимает решение о заключении договора с участником закупки, подавшим такую заявку при одновременном соблюдении следующих условий: а) данный участник закупки соответствует требованиям документации о закупке, о чем принято соответствующее решение закупочной комиссии; б) договор заключается по цене, в объеме и на условиях, указанных таким единственным участником закупки в его заявке или на лучших для Заказчика условиях (в том числе достигнутых по результатам преддоговорных переговоров в случае их проведения); </w:t>
      </w:r>
    </w:p>
    <w:p w:rsidR="00BB3E93" w:rsidRPr="005B50CC" w:rsidRDefault="00BB3E93" w:rsidP="005B50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3644D2">
        <w:rPr>
          <w:rFonts w:ascii="Times New Roman" w:hAnsi="Times New Roman" w:cs="Times New Roman"/>
          <w:sz w:val="24"/>
          <w:szCs w:val="24"/>
        </w:rPr>
        <w:t>- заявки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</w:t>
      </w:r>
      <w:r w:rsidR="005B50CC">
        <w:rPr>
          <w:rFonts w:ascii="Times New Roman" w:hAnsi="Times New Roman" w:cs="Times New Roman"/>
          <w:sz w:val="24"/>
          <w:szCs w:val="24"/>
        </w:rPr>
        <w:t xml:space="preserve"> </w:t>
      </w:r>
      <w:r w:rsidRPr="005B50CC">
        <w:rPr>
          <w:rFonts w:ascii="Times New Roman" w:hAnsi="Times New Roman" w:cs="Times New Roman"/>
          <w:sz w:val="24"/>
          <w:szCs w:val="24"/>
        </w:rPr>
        <w:lastRenderedPageBreak/>
        <w:t>процедуре.</w:t>
      </w:r>
    </w:p>
    <w:p w:rsidR="00BB3E93" w:rsidRPr="00D224E3" w:rsidRDefault="00BB3E93" w:rsidP="00BB3E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8"/>
        <w:gridCol w:w="4459"/>
        <w:gridCol w:w="1699"/>
        <w:gridCol w:w="2410"/>
      </w:tblGrid>
      <w:tr w:rsidR="00BB3E93" w:rsidTr="00BB3E93">
        <w:tc>
          <w:tcPr>
            <w:tcW w:w="0" w:type="auto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2178" w:type="pct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830" w:type="pct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177" w:type="pct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B3E93" w:rsidTr="00BB3E93">
        <w:tc>
          <w:tcPr>
            <w:tcW w:w="0" w:type="auto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8" w:type="pct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МОНГУШ ВЛАДИМИР САГАНОВИЧ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171800995700/Отсутствует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315172200001352</w:t>
            </w:r>
          </w:p>
        </w:tc>
        <w:tc>
          <w:tcPr>
            <w:tcW w:w="830" w:type="pct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177" w:type="pct"/>
            <w:vAlign w:val="center"/>
          </w:tcPr>
          <w:p w:rsidR="00BB3E93" w:rsidRDefault="00BB3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16798A" w:rsidRDefault="00537FE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B3E93" w:rsidRPr="00BB3E93" w:rsidRDefault="00BB3E93" w:rsidP="00BB3E93">
      <w:pPr>
        <w:pStyle w:val="a3"/>
        <w:spacing w:after="0"/>
        <w:ind w:left="567" w:right="340"/>
        <w:jc w:val="both"/>
      </w:pPr>
    </w:p>
    <w:p w:rsidR="00BB3E93" w:rsidRPr="005E1D18" w:rsidRDefault="00BB3E93" w:rsidP="00BB3E93">
      <w:pPr>
        <w:pStyle w:val="a3"/>
        <w:numPr>
          <w:ilvl w:val="0"/>
          <w:numId w:val="1"/>
        </w:numPr>
        <w:spacing w:after="0"/>
        <w:ind w:left="567" w:right="340" w:hanging="567"/>
        <w:jc w:val="both"/>
      </w:pPr>
      <w:r w:rsidRPr="005E1D18">
        <w:rPr>
          <w:rFonts w:ascii="Times New Roman" w:hAnsi="Times New Roman" w:cs="Times New Roman"/>
          <w:sz w:val="24"/>
          <w:szCs w:val="24"/>
        </w:rPr>
        <w:t xml:space="preserve">По результатам процедуры регулирования цены (переторжки)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E1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E1D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D18">
        <w:rPr>
          <w:rFonts w:ascii="Times New Roman" w:hAnsi="Times New Roman" w:cs="Times New Roman"/>
          <w:sz w:val="24"/>
          <w:szCs w:val="24"/>
        </w:rPr>
        <w:t xml:space="preserve"> г., участниками представлены предложения по снижению цены заявок:</w:t>
      </w:r>
      <w:r w:rsidRPr="005E1D18"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5666"/>
        <w:gridCol w:w="1844"/>
        <w:gridCol w:w="1557"/>
      </w:tblGrid>
      <w:tr w:rsidR="00BB3E93" w:rsidTr="007C2981">
        <w:trPr>
          <w:trHeight w:val="176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93" w:rsidRDefault="00BB3E93" w:rsidP="007C298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заявки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93" w:rsidRDefault="00BB3E93" w:rsidP="007C298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93" w:rsidRDefault="00BB3E93" w:rsidP="007C298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 заявленная цена заявки, руб. без НДС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93" w:rsidRDefault="00BB3E93" w:rsidP="007C298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заявки, заявленная на процедуру переторжки на ЭТП, руб. без НДС</w:t>
            </w:r>
          </w:p>
        </w:tc>
      </w:tr>
      <w:tr w:rsidR="00BB3E93" w:rsidTr="007C2981">
        <w:trPr>
          <w:trHeight w:val="68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93" w:rsidRDefault="00BB3E93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93" w:rsidRDefault="00BB3E93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3E93" w:rsidRDefault="00BB3E93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МОНГУШ ВЛАДИМИР САГАНОВИЧ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93" w:rsidRDefault="00BB3E93" w:rsidP="007C29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3E93" w:rsidRDefault="00BB3E93" w:rsidP="007C29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814 752,2</w:t>
            </w:r>
            <w:r w:rsidR="00982E0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93" w:rsidRDefault="00BB3E93" w:rsidP="007C29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3E93" w:rsidRDefault="00BB3E93" w:rsidP="007C29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814 752,2</w:t>
            </w:r>
            <w:r w:rsidR="00537FE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BB3E93" w:rsidRDefault="00BB3E93" w:rsidP="00BB3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проведения переторжки: </w:t>
      </w:r>
      <w:r>
        <w:rPr>
          <w:rFonts w:ascii="Times New Roman" w:hAnsi="Times New Roman" w:cs="Times New Roman"/>
          <w:i/>
          <w:sz w:val="24"/>
        </w:rPr>
        <w:t>в режиме реального времени</w:t>
      </w:r>
    </w:p>
    <w:p w:rsidR="0016798A" w:rsidRDefault="00BB3E93" w:rsidP="00BB3E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переторжек: </w:t>
      </w:r>
      <w:r>
        <w:rPr>
          <w:rFonts w:ascii="Times New Roman" w:hAnsi="Times New Roman" w:cs="Times New Roman"/>
          <w:b/>
          <w:i/>
          <w:sz w:val="24"/>
        </w:rPr>
        <w:t>1 (Одна).</w:t>
      </w:r>
    </w:p>
    <w:p w:rsidR="00C05520" w:rsidRDefault="00C05520" w:rsidP="00BB3E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982E05" w:rsidRDefault="00982E05" w:rsidP="00982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82E05" w:rsidRDefault="00982E05" w:rsidP="00982E05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82E05" w:rsidRDefault="00982E05" w:rsidP="00982E05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82E05" w:rsidRDefault="00982E05" w:rsidP="00982E05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82E05" w:rsidRDefault="00982E05" w:rsidP="00982E05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82E05" w:rsidRDefault="00982E05" w:rsidP="00982E05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82E05" w:rsidRPr="007B5376" w:rsidRDefault="00982E05" w:rsidP="00982E05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  <w:r w:rsidRPr="007B5376">
        <w:rPr>
          <w:rFonts w:ascii="Times New Roman" w:hAnsi="Times New Roman" w:cs="Times New Roman"/>
          <w:sz w:val="24"/>
          <w:szCs w:val="24"/>
        </w:rPr>
        <w:t>- На основании п. 7.5.1. «Единого стандарта закупок ПАО «</w:t>
      </w:r>
      <w:proofErr w:type="spellStart"/>
      <w:r w:rsidRPr="007B537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B5376">
        <w:rPr>
          <w:rFonts w:ascii="Times New Roman" w:hAnsi="Times New Roman" w:cs="Times New Roman"/>
          <w:sz w:val="24"/>
          <w:szCs w:val="24"/>
        </w:rPr>
        <w:t>» (Положения о закупке)» признать настоящий запрос предложений несостоявшимся ввиду того, что по окончании срока подачи заявок подана только одна заявка на участие в запросе предложений;</w:t>
      </w:r>
    </w:p>
    <w:p w:rsidR="00982E05" w:rsidRDefault="00982E05" w:rsidP="00982E05">
      <w:pPr>
        <w:widowControl w:val="0"/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7B5376">
        <w:rPr>
          <w:rFonts w:ascii="Times New Roman" w:hAnsi="Times New Roman" w:cs="Times New Roman"/>
          <w:sz w:val="24"/>
          <w:szCs w:val="24"/>
        </w:rPr>
        <w:t>- На основании п. 7.5.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5376">
        <w:rPr>
          <w:rFonts w:ascii="Times New Roman" w:hAnsi="Times New Roman" w:cs="Times New Roman"/>
          <w:sz w:val="24"/>
          <w:szCs w:val="24"/>
        </w:rPr>
        <w:t xml:space="preserve"> «Единого стандарта закупок ПАО «</w:t>
      </w:r>
      <w:proofErr w:type="spellStart"/>
      <w:r w:rsidRPr="007B537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B5376">
        <w:rPr>
          <w:rFonts w:ascii="Times New Roman" w:hAnsi="Times New Roman" w:cs="Times New Roman"/>
          <w:sz w:val="24"/>
          <w:szCs w:val="24"/>
        </w:rPr>
        <w:t xml:space="preserve">» (положение о закупке) по результатам подведения итогов заключить договор с </w:t>
      </w:r>
      <w:r>
        <w:rPr>
          <w:rFonts w:ascii="Times New Roman" w:eastAsia="Times New Roman" w:hAnsi="Times New Roman" w:cs="Times New Roman"/>
        </w:rPr>
        <w:t xml:space="preserve">ИП МОНГУШ ВЛАДИМИР САГАНОВИЧ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согласно п. 6.1.2 Документации).</w:t>
      </w:r>
    </w:p>
    <w:p w:rsidR="00C05520" w:rsidRDefault="00C05520" w:rsidP="00C05520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05520" w:rsidRDefault="00C05520" w:rsidP="00C05520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05520" w:rsidRDefault="00C05520" w:rsidP="00C05520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05520" w:rsidRDefault="00C05520" w:rsidP="00C05520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05520" w:rsidRDefault="00C05520" w:rsidP="00C05520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82E05" w:rsidRDefault="00982E05" w:rsidP="00982E05">
      <w:pPr>
        <w:pStyle w:val="HTML"/>
        <w:numPr>
          <w:ilvl w:val="0"/>
          <w:numId w:val="4"/>
        </w:numPr>
        <w:shd w:val="clear" w:color="auto" w:fill="FFFFFF"/>
        <w:ind w:left="567" w:right="34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05">
        <w:rPr>
          <w:rFonts w:ascii="Times New Roman" w:hAnsi="Times New Roman" w:cs="Times New Roman"/>
          <w:color w:val="000000"/>
          <w:sz w:val="24"/>
          <w:szCs w:val="24"/>
        </w:rPr>
        <w:t>ЦО заключить договор в срок не ранее, чем через десять дней и не позднее, чем через двадцать дней с даты разме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 в ЕИС итогового протокола</w:t>
      </w:r>
      <w:r w:rsidRPr="00D803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E05" w:rsidRPr="00982E05" w:rsidRDefault="00982E05" w:rsidP="00982E05">
      <w:pPr>
        <w:pStyle w:val="HTML"/>
        <w:numPr>
          <w:ilvl w:val="0"/>
          <w:numId w:val="4"/>
        </w:numPr>
        <w:shd w:val="clear" w:color="auto" w:fill="FFFFFF"/>
        <w:ind w:left="567" w:right="34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350">
        <w:rPr>
          <w:rFonts w:ascii="Times New Roman" w:hAnsi="Times New Roman" w:cs="Times New Roman"/>
          <w:color w:val="000000"/>
          <w:sz w:val="24"/>
          <w:szCs w:val="24"/>
        </w:rPr>
        <w:t>ЦО провести преддоговорные переговоры с Победителем/единственным участником закупки на предмет снижения стоимости заявки.</w:t>
      </w:r>
    </w:p>
    <w:p w:rsidR="00982E05" w:rsidRDefault="00982E05" w:rsidP="00982E05">
      <w:pPr>
        <w:pStyle w:val="HTML"/>
        <w:numPr>
          <w:ilvl w:val="0"/>
          <w:numId w:val="4"/>
        </w:numPr>
        <w:shd w:val="clear" w:color="auto" w:fill="FFFFFF"/>
        <w:ind w:left="567" w:right="340" w:hanging="567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ЦО в течение 1 рабочего дня с момента заключения договора направить заключенный договор на электронный адрес ответственного секретаря ПДКК;</w:t>
      </w:r>
    </w:p>
    <w:p w:rsidR="00982E05" w:rsidRPr="00614FEF" w:rsidRDefault="00982E05" w:rsidP="00982E05">
      <w:pPr>
        <w:pStyle w:val="HTML"/>
        <w:numPr>
          <w:ilvl w:val="0"/>
          <w:numId w:val="4"/>
        </w:numPr>
        <w:shd w:val="clear" w:color="auto" w:fill="FFFFFF"/>
        <w:ind w:left="567" w:right="340" w:hanging="567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 Участник, признанный единственным участником процедуры, не вправе отказаться от заключения договора.</w:t>
      </w:r>
    </w:p>
    <w:p w:rsidR="00982E05" w:rsidRDefault="00982E05" w:rsidP="00982E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в электронной форме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982E05" w:rsidRPr="003001F6" w:rsidRDefault="00982E05" w:rsidP="00982E05">
      <w:pPr>
        <w:pStyle w:val="P-Style"/>
        <w:keepLines w:val="0"/>
        <w:numPr>
          <w:ilvl w:val="0"/>
          <w:numId w:val="4"/>
        </w:numPr>
        <w:tabs>
          <w:tab w:val="left" w:pos="0"/>
          <w:tab w:val="left" w:pos="9356"/>
        </w:tabs>
        <w:spacing w:after="0" w:line="240" w:lineRule="auto"/>
        <w:ind w:left="567" w:right="340" w:hanging="567"/>
        <w:jc w:val="both"/>
      </w:pPr>
      <w:r w:rsidRPr="00670813">
        <w:rPr>
          <w:bCs/>
          <w:lang w:eastAsia="en-US"/>
        </w:rPr>
        <w:t xml:space="preserve">Состав </w:t>
      </w:r>
      <w:r w:rsidRPr="003001F6">
        <w:rPr>
          <w:bCs/>
          <w:lang w:eastAsia="en-US"/>
        </w:rPr>
        <w:t>постоянно действующей конкурсной комиссии АО «</w:t>
      </w:r>
      <w:proofErr w:type="spellStart"/>
      <w:r>
        <w:rPr>
          <w:bCs/>
          <w:lang w:eastAsia="en-US"/>
        </w:rPr>
        <w:t>Россети</w:t>
      </w:r>
      <w:proofErr w:type="spellEnd"/>
      <w:r>
        <w:rPr>
          <w:bCs/>
          <w:lang w:eastAsia="en-US"/>
        </w:rPr>
        <w:t xml:space="preserve"> Сибирь </w:t>
      </w:r>
      <w:proofErr w:type="spellStart"/>
      <w:r>
        <w:rPr>
          <w:bCs/>
          <w:lang w:eastAsia="en-US"/>
        </w:rPr>
        <w:t>Тываэнерго</w:t>
      </w:r>
      <w:proofErr w:type="spellEnd"/>
      <w:r w:rsidRPr="003001F6">
        <w:rPr>
          <w:bCs/>
          <w:lang w:eastAsia="en-US"/>
        </w:rPr>
        <w:t>» (далее – ПДКК)</w:t>
      </w:r>
      <w:r w:rsidRPr="003001F6">
        <w:rPr>
          <w:lang w:eastAsia="en-US"/>
        </w:rPr>
        <w:t>,</w:t>
      </w:r>
      <w:r w:rsidRPr="003001F6">
        <w:rPr>
          <w:bCs/>
          <w:lang w:eastAsia="en-US"/>
        </w:rPr>
        <w:t xml:space="preserve"> утвержденн</w:t>
      </w:r>
      <w:r w:rsidRPr="003001F6">
        <w:rPr>
          <w:lang w:eastAsia="en-US"/>
        </w:rPr>
        <w:t>ый</w:t>
      </w:r>
      <w:r w:rsidRPr="003001F6">
        <w:rPr>
          <w:bCs/>
          <w:lang w:eastAsia="en-US"/>
        </w:rPr>
        <w:t xml:space="preserve"> распоряжением ПАО «</w:t>
      </w:r>
      <w:proofErr w:type="spellStart"/>
      <w:r w:rsidRPr="003001F6">
        <w:rPr>
          <w:lang w:eastAsia="en-US"/>
        </w:rPr>
        <w:t>Россети</w:t>
      </w:r>
      <w:proofErr w:type="spellEnd"/>
      <w:r w:rsidRPr="003001F6">
        <w:rPr>
          <w:lang w:eastAsia="en-US"/>
        </w:rPr>
        <w:t xml:space="preserve"> Сибирь</w:t>
      </w:r>
      <w:r w:rsidRPr="003001F6">
        <w:rPr>
          <w:bCs/>
          <w:lang w:eastAsia="en-US"/>
        </w:rPr>
        <w:t>» от 24.05.2022 г. № 123 и включает: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0" w:name="_Hlk53660641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- Председатель ПДКК - А.И. 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Таранков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Заместитель генерального директора по техническим вопросам – главный инженер АО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- Заместитель председателя ПДКК – А.Ю. Кузнецова – Начальник отдела логистики и материально технического обеспечения АО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– А.В. 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Агбан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Заместитель генер</w:t>
      </w:r>
      <w:bookmarkStart w:id="1" w:name="_GoBack"/>
      <w:bookmarkEnd w:id="1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ального директора по безопасности - начальник управления безопасности АО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»;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- Крюков А.А. - Начальник управления методологии и организации закупочной деятельности департамента логистики и МТО ПАО «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Сибирь».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- Голосов В.В. - Ведущий специалист департамента безопасности ПАО «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Сибирь»;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– 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Лоюк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Д.В. – Начальник департамента капитального строительства ПАО «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Сибирь»;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- 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Жарникова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А.А. – 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И.о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. начальника управления ремонтов электрических сетей, зданий и сооружений департамента технического обслуживания и ремонта объектов электросетевого хозяйства ПАО «</w:t>
      </w:r>
      <w:proofErr w:type="spellStart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Сибирь»; </w:t>
      </w:r>
    </w:p>
    <w:p w:rsidR="00982E05" w:rsidRPr="003001F6" w:rsidRDefault="00982E05" w:rsidP="00982E05">
      <w:pPr>
        <w:tabs>
          <w:tab w:val="left" w:pos="709"/>
          <w:tab w:val="left" w:pos="9356"/>
          <w:tab w:val="left" w:pos="9923"/>
        </w:tabs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- Секретарь ПДКК – Специалист 2 категории сектора закупок отдела логистики и материально-технического обеспечения АО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3001F6">
        <w:rPr>
          <w:rFonts w:ascii="Times New Roman" w:hAnsi="Times New Roman" w:cs="Times New Roman"/>
          <w:bCs/>
          <w:sz w:val="24"/>
          <w:szCs w:val="24"/>
          <w:lang w:eastAsia="en-US"/>
        </w:rPr>
        <w:t>» – Огоренко Н.Г.</w:t>
      </w:r>
    </w:p>
    <w:bookmarkEnd w:id="0"/>
    <w:p w:rsidR="00982E05" w:rsidRPr="003001F6" w:rsidRDefault="00982E05" w:rsidP="00982E05">
      <w:pPr>
        <w:tabs>
          <w:tab w:val="left" w:pos="142"/>
          <w:tab w:val="left" w:pos="540"/>
        </w:tabs>
        <w:spacing w:after="0" w:line="240" w:lineRule="auto"/>
        <w:ind w:left="142" w:right="-308"/>
        <w:jc w:val="both"/>
        <w:rPr>
          <w:rFonts w:ascii="Times New Roman" w:hAnsi="Times New Roman" w:cs="Times New Roman"/>
          <w:sz w:val="24"/>
          <w:szCs w:val="24"/>
        </w:rPr>
      </w:pPr>
    </w:p>
    <w:p w:rsidR="00982E05" w:rsidRPr="003001F6" w:rsidRDefault="00982E05" w:rsidP="00982E05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1F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82E05" w:rsidRPr="003001F6" w:rsidRDefault="00982E05" w:rsidP="00982E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1F6">
        <w:rPr>
          <w:rFonts w:ascii="Times New Roman" w:hAnsi="Times New Roman" w:cs="Times New Roman"/>
          <w:sz w:val="24"/>
          <w:szCs w:val="24"/>
        </w:rPr>
        <w:t>«За» _______ членов Конкурсной комиссии.</w:t>
      </w:r>
    </w:p>
    <w:p w:rsidR="00982E05" w:rsidRPr="003001F6" w:rsidRDefault="00982E05" w:rsidP="00982E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1F6">
        <w:rPr>
          <w:rFonts w:ascii="Times New Roman" w:hAnsi="Times New Roman" w:cs="Times New Roman"/>
          <w:sz w:val="24"/>
          <w:szCs w:val="24"/>
        </w:rPr>
        <w:t>«Против» _______ членов Конкурсной комиссии.</w:t>
      </w:r>
    </w:p>
    <w:p w:rsidR="00982E05" w:rsidRPr="003001F6" w:rsidRDefault="00982E05" w:rsidP="00982E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1F6">
        <w:rPr>
          <w:rFonts w:ascii="Times New Roman" w:hAnsi="Times New Roman" w:cs="Times New Roman"/>
          <w:sz w:val="24"/>
          <w:szCs w:val="24"/>
        </w:rPr>
        <w:t>«Воздержалось» _______ членов Конкурсной комиссии.</w:t>
      </w:r>
    </w:p>
    <w:p w:rsidR="00982E05" w:rsidRPr="003001F6" w:rsidRDefault="00982E05" w:rsidP="00982E05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552"/>
        <w:gridCol w:w="1843"/>
        <w:gridCol w:w="2126"/>
      </w:tblGrid>
      <w:tr w:rsidR="00982E05" w:rsidRPr="00BF7673" w:rsidTr="007C2981">
        <w:trPr>
          <w:cantSplit/>
          <w:trHeight w:val="972"/>
        </w:trPr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pStyle w:val="a5"/>
              <w:spacing w:line="276" w:lineRule="auto"/>
            </w:pPr>
            <w:r w:rsidRPr="003001F6">
              <w:t>Председатель Постоянно действующей конкурсной комиссии: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01F6">
              <w:rPr>
                <w:rFonts w:ascii="Times New Roman" w:hAnsi="Times New Roman" w:cs="Times New Roman"/>
                <w:sz w:val="24"/>
                <w:szCs w:val="24"/>
              </w:rPr>
              <w:t>Таранков</w:t>
            </w:r>
            <w:proofErr w:type="spellEnd"/>
            <w:r w:rsidRPr="003001F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82E05" w:rsidRPr="00BF7673" w:rsidTr="007C2981">
        <w:trPr>
          <w:cantSplit/>
          <w:trHeight w:val="972"/>
        </w:trPr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pStyle w:val="a5"/>
              <w:spacing w:line="276" w:lineRule="auto"/>
            </w:pPr>
            <w:r w:rsidRPr="003001F6">
              <w:t>Заместитель Председателя Постоянно действующей конкурсной комиссии: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sz w:val="24"/>
                <w:szCs w:val="24"/>
              </w:rPr>
              <w:t>Кузнецова А.Ю.</w:t>
            </w:r>
          </w:p>
        </w:tc>
      </w:tr>
      <w:tr w:rsidR="00982E05" w:rsidRPr="00BF7673" w:rsidTr="007C2981">
        <w:trPr>
          <w:cantSplit/>
          <w:trHeight w:val="972"/>
        </w:trPr>
        <w:tc>
          <w:tcPr>
            <w:tcW w:w="35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rPr>
                <w:rFonts w:ascii="Times New Roman" w:hAnsi="Times New Roman" w:cs="Times New Roman"/>
              </w:rPr>
            </w:pPr>
            <w:r w:rsidRPr="003001F6">
              <w:rPr>
                <w:rFonts w:ascii="Times New Roman" w:hAnsi="Times New Roman" w:cs="Times New Roman"/>
                <w:sz w:val="24"/>
                <w:szCs w:val="24"/>
              </w:rPr>
              <w:t>Члены Постоянно действующей конкурсной комиссии: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01F6">
              <w:rPr>
                <w:rFonts w:ascii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 w:rsidRPr="003001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82E05" w:rsidRPr="00BF7673" w:rsidTr="007C2981">
        <w:trPr>
          <w:cantSplit/>
          <w:trHeight w:val="972"/>
        </w:trPr>
        <w:tc>
          <w:tcPr>
            <w:tcW w:w="358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sz w:val="24"/>
                <w:szCs w:val="24"/>
              </w:rPr>
              <w:t>Крюков А.А.</w:t>
            </w:r>
          </w:p>
        </w:tc>
      </w:tr>
      <w:tr w:rsidR="00982E05" w:rsidRPr="00BF7673" w:rsidTr="007C2981">
        <w:trPr>
          <w:cantSplit/>
          <w:trHeight w:val="972"/>
        </w:trPr>
        <w:tc>
          <w:tcPr>
            <w:tcW w:w="358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Лоюк</w:t>
            </w:r>
            <w:proofErr w:type="spellEnd"/>
            <w:r w:rsidRPr="003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982E05" w:rsidRPr="00BF7673" w:rsidTr="007C2981">
        <w:trPr>
          <w:cantSplit/>
          <w:trHeight w:val="972"/>
        </w:trPr>
        <w:tc>
          <w:tcPr>
            <w:tcW w:w="358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Голосов В.В.</w:t>
            </w:r>
          </w:p>
        </w:tc>
      </w:tr>
      <w:tr w:rsidR="00982E05" w:rsidRPr="00BF7673" w:rsidTr="007C2981">
        <w:trPr>
          <w:cantSplit/>
          <w:trHeight w:val="972"/>
        </w:trPr>
        <w:tc>
          <w:tcPr>
            <w:tcW w:w="358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001F6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Голосовал заочно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Жарникова</w:t>
            </w:r>
            <w:proofErr w:type="spellEnd"/>
            <w:r w:rsidRPr="003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982E05" w:rsidRPr="003001F6" w:rsidRDefault="00982E05" w:rsidP="00982E05">
      <w:pPr>
        <w:tabs>
          <w:tab w:val="left" w:pos="0"/>
        </w:tabs>
        <w:spacing w:before="100" w:after="100" w:line="240" w:lineRule="auto"/>
        <w:ind w:right="-308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001F6">
        <w:rPr>
          <w:rFonts w:ascii="Times New Roman" w:hAnsi="Times New Roman" w:cs="Times New Roman"/>
          <w:bCs/>
          <w:caps/>
          <w:sz w:val="24"/>
          <w:szCs w:val="24"/>
        </w:rPr>
        <w:t>Протокол подготовил: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2693"/>
      </w:tblGrid>
      <w:tr w:rsidR="00982E05" w:rsidRPr="003001F6" w:rsidTr="007C2981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2E05" w:rsidRPr="003001F6" w:rsidRDefault="000B6F85" w:rsidP="007C2981">
            <w:pPr>
              <w:pStyle w:val="a5"/>
              <w:spacing w:line="276" w:lineRule="auto"/>
            </w:pPr>
            <w:r>
              <w:lastRenderedPageBreak/>
              <w:t>Главный специалист</w:t>
            </w:r>
            <w:r w:rsidR="00982E05" w:rsidRPr="003001F6">
              <w:t xml:space="preserve"> сектора закупок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E05" w:rsidRPr="003001F6" w:rsidRDefault="00982E05" w:rsidP="007C2981">
            <w:pPr>
              <w:tabs>
                <w:tab w:val="left" w:pos="0"/>
              </w:tabs>
              <w:ind w:right="-3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2E05" w:rsidRPr="003001F6" w:rsidRDefault="000B6F85" w:rsidP="007C2981">
            <w:pPr>
              <w:tabs>
                <w:tab w:val="left" w:pos="0"/>
              </w:tabs>
              <w:ind w:right="-3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В.В.</w:t>
            </w:r>
          </w:p>
        </w:tc>
      </w:tr>
    </w:tbl>
    <w:p w:rsidR="00982E05" w:rsidRPr="00982E05" w:rsidRDefault="00982E05" w:rsidP="00982E05">
      <w:pPr>
        <w:widowControl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05520" w:rsidRPr="00C05520" w:rsidRDefault="00C05520" w:rsidP="00BB3E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</w:pPr>
    </w:p>
    <w:sectPr w:rsidR="00C05520" w:rsidRPr="00C0552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B61349"/>
    <w:multiLevelType w:val="multilevel"/>
    <w:tmpl w:val="88A6DA6C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0B6F85"/>
    <w:rsid w:val="001504E4"/>
    <w:rsid w:val="0016798A"/>
    <w:rsid w:val="002B016E"/>
    <w:rsid w:val="003338F6"/>
    <w:rsid w:val="00340DA1"/>
    <w:rsid w:val="003424BB"/>
    <w:rsid w:val="00356570"/>
    <w:rsid w:val="00537FEF"/>
    <w:rsid w:val="005B50CC"/>
    <w:rsid w:val="00607B52"/>
    <w:rsid w:val="00633C52"/>
    <w:rsid w:val="00800B13"/>
    <w:rsid w:val="00863EBA"/>
    <w:rsid w:val="00982E05"/>
    <w:rsid w:val="009A6850"/>
    <w:rsid w:val="009F70D1"/>
    <w:rsid w:val="00A36673"/>
    <w:rsid w:val="00BB3E93"/>
    <w:rsid w:val="00C05520"/>
    <w:rsid w:val="00D224E3"/>
    <w:rsid w:val="00DD565B"/>
    <w:rsid w:val="00E52CFE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8DFC1"/>
  <w14:defaultImageDpi w14:val="0"/>
  <w15:docId w15:val="{AAC17D5E-3FE4-4891-BD1F-ED07F5CE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50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E4"/>
    <w:rPr>
      <w:rFonts w:ascii="Courier New" w:eastAsia="Times New Roman" w:hAnsi="Courier New" w:cs="Courier New"/>
      <w:sz w:val="20"/>
      <w:szCs w:val="20"/>
    </w:rPr>
  </w:style>
  <w:style w:type="paragraph" w:customStyle="1" w:styleId="P-Style">
    <w:name w:val="P-Style"/>
    <w:basedOn w:val="a"/>
    <w:rsid w:val="00982E05"/>
    <w:pPr>
      <w:keepLines/>
      <w:spacing w:after="96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8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Огоренко Наталья Георгиевна</cp:lastModifiedBy>
  <cp:revision>23</cp:revision>
  <cp:lastPrinted>2022-09-14T03:28:00Z</cp:lastPrinted>
  <dcterms:created xsi:type="dcterms:W3CDTF">2017-10-26T10:01:00Z</dcterms:created>
  <dcterms:modified xsi:type="dcterms:W3CDTF">2022-09-14T03:28:00Z</dcterms:modified>
</cp:coreProperties>
</file>