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EC308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EC308C" w:rsidRDefault="00EC308C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EC308C" w:rsidRDefault="00EC308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EC308C" w:rsidRDefault="00EC308C">
            <w:pPr>
              <w:pStyle w:val="EMPTYCELLSTYLE"/>
            </w:pPr>
          </w:p>
        </w:tc>
        <w:tc>
          <w:tcPr>
            <w:tcW w:w="200" w:type="dxa"/>
          </w:tcPr>
          <w:p w:rsidR="00EC308C" w:rsidRDefault="00EC308C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EC308C" w:rsidRDefault="00EC308C">
            <w:pPr>
              <w:pStyle w:val="EMPTYCELLSTYLE"/>
            </w:pPr>
          </w:p>
        </w:tc>
        <w:tc>
          <w:tcPr>
            <w:tcW w:w="1380" w:type="dxa"/>
          </w:tcPr>
          <w:p w:rsidR="00EC308C" w:rsidRDefault="00EC308C">
            <w:pPr>
              <w:pStyle w:val="EMPTYCELLSTYLE"/>
            </w:pPr>
          </w:p>
        </w:tc>
        <w:tc>
          <w:tcPr>
            <w:tcW w:w="20" w:type="dxa"/>
          </w:tcPr>
          <w:p w:rsidR="00EC308C" w:rsidRDefault="00EC308C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EC308C" w:rsidRDefault="00EC308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EC308C" w:rsidRDefault="00EC308C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EC308C" w:rsidRDefault="00EC308C">
            <w:pPr>
              <w:pStyle w:val="EMPTYCELLSTYLE"/>
            </w:pPr>
          </w:p>
        </w:tc>
        <w:tc>
          <w:tcPr>
            <w:tcW w:w="20" w:type="dxa"/>
          </w:tcPr>
          <w:p w:rsidR="00EC308C" w:rsidRDefault="00EC308C">
            <w:pPr>
              <w:pStyle w:val="EMPTYCELLSTYLE"/>
            </w:pPr>
          </w:p>
        </w:tc>
      </w:tr>
      <w:tr w:rsidR="00EC308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EC308C" w:rsidRDefault="00EC308C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C308C" w:rsidRDefault="000610D2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EC308C" w:rsidRDefault="00EC308C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EC308C" w:rsidRDefault="00EC308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EC308C" w:rsidRDefault="00EC308C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EC308C" w:rsidRDefault="00EC308C">
            <w:pPr>
              <w:pStyle w:val="EMPTYCELLSTYLE"/>
            </w:pPr>
          </w:p>
        </w:tc>
        <w:tc>
          <w:tcPr>
            <w:tcW w:w="20" w:type="dxa"/>
          </w:tcPr>
          <w:p w:rsidR="00EC308C" w:rsidRDefault="00EC308C">
            <w:pPr>
              <w:pStyle w:val="EMPTYCELLSTYLE"/>
            </w:pPr>
          </w:p>
        </w:tc>
      </w:tr>
      <w:tr w:rsidR="00EC308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EC308C" w:rsidRDefault="00EC308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C308C" w:rsidRDefault="000610D2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C308C" w:rsidRDefault="000610D2">
            <w:pPr>
              <w:pStyle w:val="Default"/>
              <w:spacing w:before="40" w:after="40"/>
            </w:pPr>
            <w:r>
              <w:rPr>
                <w:sz w:val="18"/>
              </w:rPr>
              <w:t>Таранков А.И.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Власов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Вельман Е.А.</w:t>
            </w:r>
            <w:r>
              <w:rPr>
                <w:sz w:val="18"/>
              </w:rPr>
              <w:br/>
              <w:t>Сапрошин А.Е.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EC308C" w:rsidRDefault="00EC308C">
            <w:pPr>
              <w:pStyle w:val="EMPTYCELLSTYLE"/>
            </w:pPr>
          </w:p>
        </w:tc>
      </w:tr>
      <w:tr w:rsidR="00EC308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C308C" w:rsidRDefault="00EC308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C308C" w:rsidRDefault="000610D2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C308C" w:rsidRDefault="000610D2">
            <w:pPr>
              <w:pStyle w:val="Default"/>
              <w:spacing w:before="40" w:after="40"/>
            </w:pPr>
            <w:r>
              <w:rPr>
                <w:sz w:val="18"/>
              </w:rPr>
              <w:t>20.01.2026 07:52</w:t>
            </w:r>
          </w:p>
        </w:tc>
        <w:tc>
          <w:tcPr>
            <w:tcW w:w="20" w:type="dxa"/>
          </w:tcPr>
          <w:p w:rsidR="00EC308C" w:rsidRDefault="00EC308C">
            <w:pPr>
              <w:pStyle w:val="EMPTYCELLSTYLE"/>
            </w:pPr>
          </w:p>
        </w:tc>
      </w:tr>
      <w:tr w:rsidR="00EC308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C308C" w:rsidRDefault="00EC308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C308C" w:rsidRDefault="000610D2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C308C" w:rsidRDefault="000610D2">
            <w:pPr>
              <w:pStyle w:val="Default"/>
              <w:spacing w:before="40" w:after="40"/>
            </w:pPr>
            <w:r>
              <w:rPr>
                <w:sz w:val="18"/>
              </w:rPr>
              <w:t>20.01.2026 18:00</w:t>
            </w:r>
          </w:p>
        </w:tc>
        <w:tc>
          <w:tcPr>
            <w:tcW w:w="20" w:type="dxa"/>
          </w:tcPr>
          <w:p w:rsidR="00EC308C" w:rsidRDefault="00EC308C">
            <w:pPr>
              <w:pStyle w:val="EMPTYCELLSTYLE"/>
            </w:pPr>
          </w:p>
        </w:tc>
      </w:tr>
      <w:tr w:rsidR="00EC308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C308C" w:rsidRDefault="00EC308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C308C" w:rsidRDefault="000610D2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C308C" w:rsidRDefault="000610D2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EC308C" w:rsidRDefault="00EC308C">
            <w:pPr>
              <w:pStyle w:val="EMPTYCELLSTYLE"/>
            </w:pPr>
          </w:p>
        </w:tc>
      </w:tr>
      <w:tr w:rsidR="00EC308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C308C" w:rsidRDefault="00EC308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C308C" w:rsidRDefault="000610D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C308C" w:rsidRDefault="000610D2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EC308C" w:rsidRDefault="00EC308C">
            <w:pPr>
              <w:pStyle w:val="EMPTYCELLSTYLE"/>
            </w:pPr>
          </w:p>
        </w:tc>
      </w:tr>
      <w:tr w:rsidR="00EC308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C308C" w:rsidRDefault="00EC308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C308C" w:rsidRDefault="000610D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C308C" w:rsidRDefault="000610D2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EC308C" w:rsidRDefault="00EC308C">
            <w:pPr>
              <w:pStyle w:val="EMPTYCELLSTYLE"/>
            </w:pPr>
          </w:p>
        </w:tc>
      </w:tr>
      <w:tr w:rsidR="00EC308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C308C" w:rsidRDefault="00EC308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C308C" w:rsidRDefault="000610D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C308C" w:rsidRDefault="000610D2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EC308C" w:rsidRDefault="00EC308C">
            <w:pPr>
              <w:pStyle w:val="EMPTYCELLSTYLE"/>
            </w:pPr>
          </w:p>
        </w:tc>
      </w:tr>
      <w:tr w:rsidR="00EC308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C308C" w:rsidRDefault="00EC308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C308C" w:rsidRDefault="000610D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C308C" w:rsidRDefault="000610D2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EC308C" w:rsidRDefault="00EC308C">
            <w:pPr>
              <w:pStyle w:val="EMPTYCELLSTYLE"/>
            </w:pPr>
          </w:p>
        </w:tc>
      </w:tr>
      <w:tr w:rsidR="00EC308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C308C" w:rsidRDefault="00EC308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C308C" w:rsidRDefault="000610D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C308C" w:rsidRDefault="000610D2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EC308C" w:rsidRDefault="00EC308C">
            <w:pPr>
              <w:pStyle w:val="EMPTYCELLSTYLE"/>
            </w:pPr>
          </w:p>
        </w:tc>
      </w:tr>
      <w:tr w:rsidR="00EC308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C308C" w:rsidRDefault="00EC308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C308C" w:rsidRDefault="000610D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C308C" w:rsidRDefault="000610D2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EC308C" w:rsidRDefault="00EC308C">
            <w:pPr>
              <w:pStyle w:val="EMPTYCELLSTYLE"/>
            </w:pPr>
          </w:p>
        </w:tc>
      </w:tr>
      <w:tr w:rsidR="00EC308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C308C" w:rsidRDefault="00EC308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C308C" w:rsidRDefault="000610D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C308C" w:rsidRDefault="000610D2">
            <w:pPr>
              <w:pStyle w:val="Default"/>
              <w:spacing w:before="40" w:after="40"/>
            </w:pPr>
            <w:r>
              <w:rPr>
                <w:sz w:val="18"/>
              </w:rPr>
              <w:t>0000003203js3i6l</w:t>
            </w:r>
          </w:p>
        </w:tc>
        <w:tc>
          <w:tcPr>
            <w:tcW w:w="20" w:type="dxa"/>
          </w:tcPr>
          <w:p w:rsidR="00EC308C" w:rsidRDefault="00EC308C">
            <w:pPr>
              <w:pStyle w:val="EMPTYCELLSTYLE"/>
            </w:pPr>
          </w:p>
        </w:tc>
      </w:tr>
      <w:tr w:rsidR="00EC308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C308C" w:rsidRDefault="00EC308C">
            <w:pPr>
              <w:pStyle w:val="EMPTYCELLSTYLE"/>
            </w:pPr>
          </w:p>
        </w:tc>
        <w:tc>
          <w:tcPr>
            <w:tcW w:w="1400" w:type="dxa"/>
          </w:tcPr>
          <w:p w:rsidR="00EC308C" w:rsidRDefault="00EC308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EC308C" w:rsidRDefault="00EC308C">
            <w:pPr>
              <w:pStyle w:val="EMPTYCELLSTYLE"/>
            </w:pPr>
          </w:p>
        </w:tc>
        <w:tc>
          <w:tcPr>
            <w:tcW w:w="200" w:type="dxa"/>
          </w:tcPr>
          <w:p w:rsidR="00EC308C" w:rsidRDefault="00EC308C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EC308C" w:rsidRDefault="00EC308C">
            <w:pPr>
              <w:pStyle w:val="EMPTYCELLSTYLE"/>
            </w:pPr>
          </w:p>
        </w:tc>
        <w:tc>
          <w:tcPr>
            <w:tcW w:w="1380" w:type="dxa"/>
          </w:tcPr>
          <w:p w:rsidR="00EC308C" w:rsidRDefault="00EC308C">
            <w:pPr>
              <w:pStyle w:val="EMPTYCELLSTYLE"/>
            </w:pPr>
          </w:p>
        </w:tc>
        <w:tc>
          <w:tcPr>
            <w:tcW w:w="20" w:type="dxa"/>
          </w:tcPr>
          <w:p w:rsidR="00EC308C" w:rsidRDefault="00EC308C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EC308C" w:rsidRDefault="00EC308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EC308C" w:rsidRDefault="00EC308C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EC308C" w:rsidRDefault="00EC308C">
            <w:pPr>
              <w:pStyle w:val="EMPTYCELLSTYLE"/>
            </w:pPr>
          </w:p>
        </w:tc>
        <w:tc>
          <w:tcPr>
            <w:tcW w:w="20" w:type="dxa"/>
          </w:tcPr>
          <w:p w:rsidR="00EC308C" w:rsidRDefault="00EC308C">
            <w:pPr>
              <w:pStyle w:val="EMPTYCELLSTYLE"/>
            </w:pPr>
          </w:p>
        </w:tc>
      </w:tr>
      <w:tr w:rsidR="00EC308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C308C" w:rsidRDefault="00EC308C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C308C" w:rsidRDefault="000610D2">
            <w:pPr>
              <w:pStyle w:val="Default"/>
            </w:pPr>
            <w:r>
              <w:rPr>
                <w:sz w:val="18"/>
              </w:rPr>
              <w:t>Резолюция выдана к документу №1.9/15-прот-цкк от 20.01.2026</w:t>
            </w:r>
          </w:p>
        </w:tc>
        <w:tc>
          <w:tcPr>
            <w:tcW w:w="20" w:type="dxa"/>
          </w:tcPr>
          <w:p w:rsidR="00EC308C" w:rsidRDefault="00EC308C">
            <w:pPr>
              <w:pStyle w:val="EMPTYCELLSTYLE"/>
            </w:pPr>
          </w:p>
        </w:tc>
      </w:tr>
      <w:tr w:rsidR="00EC308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C308C" w:rsidRDefault="00EC308C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C308C" w:rsidRDefault="000610D2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C308C" w:rsidRDefault="000610D2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EC308C" w:rsidRDefault="00EC308C">
            <w:pPr>
              <w:pStyle w:val="EMPTYCELLSTYLE"/>
            </w:pPr>
          </w:p>
        </w:tc>
      </w:tr>
      <w:tr w:rsidR="00EC308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C308C" w:rsidRDefault="00EC308C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C308C" w:rsidRDefault="000610D2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C308C" w:rsidRDefault="000610D2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1 частей - Средства защиты от поражения эл. током (СПБиПК) 2026</w:t>
            </w:r>
          </w:p>
        </w:tc>
        <w:tc>
          <w:tcPr>
            <w:tcW w:w="20" w:type="dxa"/>
          </w:tcPr>
          <w:p w:rsidR="00EC308C" w:rsidRDefault="00EC308C">
            <w:pPr>
              <w:pStyle w:val="EMPTYCELLSTYLE"/>
            </w:pPr>
          </w:p>
        </w:tc>
      </w:tr>
      <w:tr w:rsidR="00EC308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EC308C" w:rsidRDefault="00EC308C">
            <w:pPr>
              <w:pStyle w:val="EMPTYCELLSTYLE"/>
            </w:pPr>
          </w:p>
        </w:tc>
        <w:tc>
          <w:tcPr>
            <w:tcW w:w="1400" w:type="dxa"/>
          </w:tcPr>
          <w:p w:rsidR="00EC308C" w:rsidRDefault="00EC308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EC308C" w:rsidRDefault="00EC308C">
            <w:pPr>
              <w:pStyle w:val="EMPTYCELLSTYLE"/>
            </w:pPr>
          </w:p>
        </w:tc>
        <w:tc>
          <w:tcPr>
            <w:tcW w:w="200" w:type="dxa"/>
          </w:tcPr>
          <w:p w:rsidR="00EC308C" w:rsidRDefault="00EC308C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EC308C" w:rsidRDefault="00EC308C">
            <w:pPr>
              <w:pStyle w:val="EMPTYCELLSTYLE"/>
            </w:pPr>
          </w:p>
        </w:tc>
        <w:tc>
          <w:tcPr>
            <w:tcW w:w="1380" w:type="dxa"/>
          </w:tcPr>
          <w:p w:rsidR="00EC308C" w:rsidRDefault="00EC308C">
            <w:pPr>
              <w:pStyle w:val="EMPTYCELLSTYLE"/>
            </w:pPr>
          </w:p>
        </w:tc>
        <w:tc>
          <w:tcPr>
            <w:tcW w:w="20" w:type="dxa"/>
          </w:tcPr>
          <w:p w:rsidR="00EC308C" w:rsidRDefault="00EC308C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EC308C" w:rsidRDefault="00EC308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EC308C" w:rsidRDefault="00EC308C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EC308C" w:rsidRDefault="00EC308C">
            <w:pPr>
              <w:pStyle w:val="EMPTYCELLSTYLE"/>
            </w:pPr>
          </w:p>
        </w:tc>
        <w:tc>
          <w:tcPr>
            <w:tcW w:w="20" w:type="dxa"/>
          </w:tcPr>
          <w:p w:rsidR="00EC308C" w:rsidRDefault="00EC308C">
            <w:pPr>
              <w:pStyle w:val="EMPTYCELLSTYLE"/>
            </w:pPr>
          </w:p>
        </w:tc>
      </w:tr>
      <w:tr w:rsidR="00EC308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EC308C" w:rsidRDefault="00EC308C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308C" w:rsidRDefault="000610D2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EC308C" w:rsidRDefault="00EC308C">
            <w:pPr>
              <w:pStyle w:val="EMPTYCELLSTYLE"/>
            </w:pPr>
          </w:p>
        </w:tc>
      </w:tr>
      <w:tr w:rsidR="00EC308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EC308C" w:rsidRDefault="00EC308C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308C" w:rsidRDefault="000610D2">
            <w:pPr>
              <w:pStyle w:val="SecondTableTitle"/>
            </w:pPr>
            <w:r>
              <w:rPr>
                <w:sz w:val="24"/>
              </w:rPr>
              <w:t> Таранков А.И., Заместитель генерального директора по техническим вопросам - главный инженер</w:t>
            </w:r>
          </w:p>
        </w:tc>
        <w:tc>
          <w:tcPr>
            <w:tcW w:w="20" w:type="dxa"/>
          </w:tcPr>
          <w:p w:rsidR="00EC308C" w:rsidRDefault="00EC308C">
            <w:pPr>
              <w:pStyle w:val="EMPTYCELLSTYLE"/>
            </w:pPr>
          </w:p>
        </w:tc>
      </w:tr>
      <w:tr w:rsidR="00EC308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C308C" w:rsidRDefault="00EC308C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308C" w:rsidRDefault="000610D2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308C" w:rsidRDefault="000610D2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308C" w:rsidRDefault="000610D2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308C" w:rsidRDefault="000610D2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308C" w:rsidRDefault="000610D2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308C" w:rsidRDefault="000610D2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EC308C" w:rsidRDefault="00EC308C">
            <w:pPr>
              <w:pStyle w:val="EMPTYCELLSTYLE"/>
            </w:pPr>
          </w:p>
        </w:tc>
      </w:tr>
      <w:tr w:rsidR="00EC308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C308C" w:rsidRDefault="00EC308C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308C" w:rsidRDefault="00EC308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308C" w:rsidRDefault="00EC308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308C" w:rsidRDefault="00EC308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308C" w:rsidRDefault="00EC308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308C" w:rsidRDefault="00EC308C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308C" w:rsidRDefault="000610D2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308C" w:rsidRDefault="000610D2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EC308C" w:rsidRDefault="00EC308C">
            <w:pPr>
              <w:pStyle w:val="EMPTYCELLSTYLE"/>
            </w:pPr>
          </w:p>
        </w:tc>
      </w:tr>
      <w:tr w:rsidR="00EC308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EC308C" w:rsidRDefault="00EC308C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308C" w:rsidRDefault="000610D2">
            <w:pPr>
              <w:pStyle w:val="ColumnContent"/>
              <w:ind w:left="20"/>
            </w:pPr>
            <w:r>
              <w:t>20.01.2026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C308C" w:rsidRDefault="000610D2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C308C" w:rsidRDefault="000610D2">
            <w:pPr>
              <w:pStyle w:val="ColumnContent"/>
              <w:ind w:left="20"/>
            </w:pPr>
            <w:r>
              <w:t>20.01.2026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C308C" w:rsidRDefault="000610D2">
            <w:pPr>
              <w:pStyle w:val="ColumnContent"/>
              <w:ind w:left="20"/>
            </w:pPr>
            <w:r>
              <w:t>21.01.2026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C308C" w:rsidRDefault="000610D2">
            <w:pPr>
              <w:pStyle w:val="ColumnContent"/>
              <w:ind w:left="20"/>
            </w:pPr>
            <w:r>
              <w:t>21.01.2026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C308C" w:rsidRDefault="000610D2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308C" w:rsidRDefault="000610D2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EC308C" w:rsidRDefault="00EC308C">
            <w:pPr>
              <w:pStyle w:val="EMPTYCELLSTYLE"/>
            </w:pPr>
          </w:p>
        </w:tc>
      </w:tr>
      <w:tr w:rsidR="00EC308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EC308C" w:rsidRDefault="00EC308C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308C" w:rsidRDefault="000610D2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EC308C" w:rsidRDefault="00EC308C">
            <w:pPr>
              <w:pStyle w:val="EMPTYCELLSTYLE"/>
            </w:pPr>
          </w:p>
        </w:tc>
      </w:tr>
      <w:tr w:rsidR="00EC308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C308C" w:rsidRDefault="00EC308C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308C" w:rsidRDefault="000610D2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308C" w:rsidRDefault="000610D2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308C" w:rsidRDefault="000610D2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308C" w:rsidRDefault="000610D2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308C" w:rsidRDefault="000610D2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308C" w:rsidRDefault="000610D2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EC308C" w:rsidRDefault="00EC308C">
            <w:pPr>
              <w:pStyle w:val="EMPTYCELLSTYLE"/>
            </w:pPr>
          </w:p>
        </w:tc>
      </w:tr>
      <w:tr w:rsidR="00EC308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C308C" w:rsidRDefault="00EC308C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308C" w:rsidRDefault="00EC308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308C" w:rsidRDefault="00EC308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308C" w:rsidRDefault="00EC308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308C" w:rsidRDefault="00EC308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308C" w:rsidRDefault="00EC308C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308C" w:rsidRDefault="000610D2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308C" w:rsidRDefault="000610D2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EC308C" w:rsidRDefault="00EC308C">
            <w:pPr>
              <w:pStyle w:val="EMPTYCELLSTYLE"/>
            </w:pPr>
          </w:p>
        </w:tc>
      </w:tr>
      <w:tr w:rsidR="00EC308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EC308C" w:rsidRDefault="00EC308C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308C" w:rsidRDefault="000610D2">
            <w:pPr>
              <w:pStyle w:val="ColumnContent"/>
              <w:ind w:left="20"/>
            </w:pPr>
            <w:r>
              <w:t>20.01.2026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C308C" w:rsidRDefault="000610D2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C308C" w:rsidRDefault="000610D2">
            <w:pPr>
              <w:pStyle w:val="ColumnContent"/>
              <w:ind w:left="20"/>
            </w:pPr>
            <w:r>
              <w:t>20.01.2026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C308C" w:rsidRDefault="000610D2">
            <w:pPr>
              <w:pStyle w:val="ColumnContent"/>
              <w:ind w:left="20"/>
            </w:pPr>
            <w:r>
              <w:t>20.01.2026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C308C" w:rsidRDefault="000610D2">
            <w:pPr>
              <w:pStyle w:val="ColumnContent"/>
              <w:ind w:left="20"/>
            </w:pPr>
            <w:r>
              <w:t>21.01.2026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C308C" w:rsidRDefault="000610D2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308C" w:rsidRDefault="000610D2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EC308C" w:rsidRDefault="00EC308C">
            <w:pPr>
              <w:pStyle w:val="EMPTYCELLSTYLE"/>
            </w:pPr>
          </w:p>
        </w:tc>
      </w:tr>
      <w:tr w:rsidR="00EC308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EC308C" w:rsidRDefault="00EC308C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308C" w:rsidRDefault="000610D2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EC308C" w:rsidRDefault="00EC308C">
            <w:pPr>
              <w:pStyle w:val="EMPTYCELLSTYLE"/>
            </w:pPr>
          </w:p>
        </w:tc>
      </w:tr>
      <w:tr w:rsidR="00EC308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C308C" w:rsidRDefault="00EC308C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308C" w:rsidRDefault="000610D2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308C" w:rsidRDefault="000610D2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308C" w:rsidRDefault="000610D2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308C" w:rsidRDefault="000610D2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308C" w:rsidRDefault="000610D2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308C" w:rsidRDefault="000610D2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EC308C" w:rsidRDefault="00EC308C">
            <w:pPr>
              <w:pStyle w:val="EMPTYCELLSTYLE"/>
            </w:pPr>
          </w:p>
        </w:tc>
      </w:tr>
      <w:tr w:rsidR="00EC308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C308C" w:rsidRDefault="00EC308C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308C" w:rsidRDefault="00EC308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308C" w:rsidRDefault="00EC308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308C" w:rsidRDefault="00EC308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308C" w:rsidRDefault="00EC308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308C" w:rsidRDefault="00EC308C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308C" w:rsidRDefault="000610D2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308C" w:rsidRDefault="000610D2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EC308C" w:rsidRDefault="00EC308C">
            <w:pPr>
              <w:pStyle w:val="EMPTYCELLSTYLE"/>
            </w:pPr>
          </w:p>
        </w:tc>
      </w:tr>
      <w:tr w:rsidR="00EC308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EC308C" w:rsidRDefault="00EC308C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308C" w:rsidRDefault="000610D2">
            <w:pPr>
              <w:pStyle w:val="ColumnContent"/>
              <w:ind w:left="20"/>
            </w:pPr>
            <w:r>
              <w:t>20.01.2026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C308C" w:rsidRDefault="000610D2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C308C" w:rsidRDefault="000610D2">
            <w:pPr>
              <w:pStyle w:val="ColumnContent"/>
              <w:ind w:left="20"/>
            </w:pPr>
            <w:r>
              <w:t>20.01.2026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C308C" w:rsidRDefault="000610D2">
            <w:pPr>
              <w:pStyle w:val="ColumnContent"/>
              <w:ind w:left="20"/>
            </w:pPr>
            <w:r>
              <w:t>20.01.2026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C308C" w:rsidRDefault="000610D2">
            <w:pPr>
              <w:pStyle w:val="ColumnContent"/>
              <w:ind w:left="20"/>
            </w:pPr>
            <w:r>
              <w:t>21.01.2026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C308C" w:rsidRDefault="000610D2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308C" w:rsidRDefault="000610D2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EC308C" w:rsidRDefault="00EC308C">
            <w:pPr>
              <w:pStyle w:val="EMPTYCELLSTYLE"/>
            </w:pPr>
          </w:p>
        </w:tc>
      </w:tr>
      <w:tr w:rsidR="00EC308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EC308C" w:rsidRDefault="00EC308C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308C" w:rsidRDefault="000610D2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EC308C" w:rsidRDefault="00EC308C">
            <w:pPr>
              <w:pStyle w:val="EMPTYCELLSTYLE"/>
            </w:pPr>
          </w:p>
        </w:tc>
      </w:tr>
      <w:tr w:rsidR="00EC308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C308C" w:rsidRDefault="00EC308C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308C" w:rsidRDefault="000610D2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308C" w:rsidRDefault="000610D2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308C" w:rsidRDefault="000610D2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308C" w:rsidRDefault="000610D2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308C" w:rsidRDefault="000610D2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308C" w:rsidRDefault="000610D2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EC308C" w:rsidRDefault="00EC308C">
            <w:pPr>
              <w:pStyle w:val="EMPTYCELLSTYLE"/>
            </w:pPr>
          </w:p>
        </w:tc>
      </w:tr>
      <w:tr w:rsidR="00EC308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C308C" w:rsidRDefault="00EC308C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308C" w:rsidRDefault="00EC308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308C" w:rsidRDefault="00EC308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308C" w:rsidRDefault="00EC308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308C" w:rsidRDefault="00EC308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308C" w:rsidRDefault="00EC308C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308C" w:rsidRDefault="000610D2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308C" w:rsidRDefault="000610D2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EC308C" w:rsidRDefault="00EC308C">
            <w:pPr>
              <w:pStyle w:val="EMPTYCELLSTYLE"/>
            </w:pPr>
          </w:p>
        </w:tc>
      </w:tr>
      <w:tr w:rsidR="00EC308C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EC308C" w:rsidRDefault="00EC308C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EC308C" w:rsidRDefault="00EC308C">
            <w:pPr>
              <w:pStyle w:val="EMPTYCELLSTYLE"/>
            </w:pPr>
          </w:p>
        </w:tc>
        <w:tc>
          <w:tcPr>
            <w:tcW w:w="400" w:type="dxa"/>
          </w:tcPr>
          <w:p w:rsidR="00EC308C" w:rsidRDefault="00EC308C">
            <w:pPr>
              <w:pStyle w:val="EMPTYCELLSTYLE"/>
            </w:pPr>
          </w:p>
        </w:tc>
        <w:tc>
          <w:tcPr>
            <w:tcW w:w="800" w:type="dxa"/>
          </w:tcPr>
          <w:p w:rsidR="00EC308C" w:rsidRDefault="00EC308C">
            <w:pPr>
              <w:pStyle w:val="EMPTYCELLSTYLE"/>
            </w:pPr>
          </w:p>
        </w:tc>
        <w:tc>
          <w:tcPr>
            <w:tcW w:w="200" w:type="dxa"/>
          </w:tcPr>
          <w:p w:rsidR="00EC308C" w:rsidRDefault="00EC308C">
            <w:pPr>
              <w:pStyle w:val="EMPTYCELLSTYLE"/>
            </w:pPr>
          </w:p>
        </w:tc>
        <w:tc>
          <w:tcPr>
            <w:tcW w:w="1080" w:type="dxa"/>
          </w:tcPr>
          <w:p w:rsidR="00EC308C" w:rsidRDefault="00EC308C">
            <w:pPr>
              <w:pStyle w:val="EMPTYCELLSTYLE"/>
            </w:pPr>
          </w:p>
        </w:tc>
        <w:tc>
          <w:tcPr>
            <w:tcW w:w="320" w:type="dxa"/>
          </w:tcPr>
          <w:p w:rsidR="00EC308C" w:rsidRDefault="00EC308C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EC308C" w:rsidRDefault="00EC308C">
            <w:pPr>
              <w:pStyle w:val="EMPTYCELLSTYLE"/>
            </w:pPr>
          </w:p>
        </w:tc>
        <w:tc>
          <w:tcPr>
            <w:tcW w:w="200" w:type="dxa"/>
          </w:tcPr>
          <w:p w:rsidR="00EC308C" w:rsidRDefault="00EC308C">
            <w:pPr>
              <w:pStyle w:val="EMPTYCELLSTYLE"/>
            </w:pPr>
          </w:p>
        </w:tc>
        <w:tc>
          <w:tcPr>
            <w:tcW w:w="1100" w:type="dxa"/>
          </w:tcPr>
          <w:p w:rsidR="00EC308C" w:rsidRDefault="00EC308C">
            <w:pPr>
              <w:pStyle w:val="EMPTYCELLSTYLE"/>
            </w:pPr>
          </w:p>
        </w:tc>
        <w:tc>
          <w:tcPr>
            <w:tcW w:w="100" w:type="dxa"/>
          </w:tcPr>
          <w:p w:rsidR="00EC308C" w:rsidRDefault="00EC308C">
            <w:pPr>
              <w:pStyle w:val="EMPTYCELLSTYLE"/>
            </w:pPr>
          </w:p>
        </w:tc>
        <w:tc>
          <w:tcPr>
            <w:tcW w:w="1000" w:type="dxa"/>
          </w:tcPr>
          <w:p w:rsidR="00EC308C" w:rsidRDefault="00EC308C">
            <w:pPr>
              <w:pStyle w:val="EMPTYCELLSTYLE"/>
            </w:pPr>
          </w:p>
        </w:tc>
        <w:tc>
          <w:tcPr>
            <w:tcW w:w="200" w:type="dxa"/>
          </w:tcPr>
          <w:p w:rsidR="00EC308C" w:rsidRDefault="00EC308C">
            <w:pPr>
              <w:pStyle w:val="EMPTYCELLSTYLE"/>
            </w:pPr>
          </w:p>
        </w:tc>
        <w:tc>
          <w:tcPr>
            <w:tcW w:w="900" w:type="dxa"/>
          </w:tcPr>
          <w:p w:rsidR="00EC308C" w:rsidRDefault="00EC308C">
            <w:pPr>
              <w:pStyle w:val="EMPTYCELLSTYLE"/>
            </w:pPr>
          </w:p>
        </w:tc>
        <w:tc>
          <w:tcPr>
            <w:tcW w:w="1980" w:type="dxa"/>
          </w:tcPr>
          <w:p w:rsidR="00EC308C" w:rsidRDefault="00EC308C">
            <w:pPr>
              <w:pStyle w:val="EMPTYCELLSTYLE"/>
            </w:pPr>
          </w:p>
        </w:tc>
        <w:tc>
          <w:tcPr>
            <w:tcW w:w="20" w:type="dxa"/>
          </w:tcPr>
          <w:p w:rsidR="00EC308C" w:rsidRDefault="00EC308C">
            <w:pPr>
              <w:pStyle w:val="EMPTYCELLSTYLE"/>
            </w:pPr>
          </w:p>
        </w:tc>
        <w:tc>
          <w:tcPr>
            <w:tcW w:w="1" w:type="dxa"/>
          </w:tcPr>
          <w:p w:rsidR="00EC308C" w:rsidRDefault="00EC308C">
            <w:pPr>
              <w:pStyle w:val="EMPTYCELLSTYLE"/>
            </w:pPr>
          </w:p>
        </w:tc>
      </w:tr>
      <w:tr w:rsidR="00EC308C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EC308C" w:rsidRDefault="00EC308C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308C" w:rsidRDefault="000610D2">
            <w:pPr>
              <w:pStyle w:val="ColumnContent"/>
              <w:ind w:left="20"/>
            </w:pPr>
            <w:r>
              <w:t>20.01.2026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308C" w:rsidRDefault="000610D2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308C" w:rsidRDefault="000610D2">
            <w:pPr>
              <w:pStyle w:val="ColumnContent"/>
              <w:ind w:left="20"/>
            </w:pPr>
            <w:r>
              <w:t>20.01.2026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308C" w:rsidRDefault="000610D2">
            <w:pPr>
              <w:pStyle w:val="ColumnContent"/>
              <w:ind w:left="20"/>
            </w:pPr>
            <w:r>
              <w:t>20.01.2026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308C" w:rsidRDefault="000610D2">
            <w:pPr>
              <w:pStyle w:val="ColumnContent"/>
              <w:ind w:left="20"/>
            </w:pPr>
            <w:r>
              <w:t>21.01.2026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308C" w:rsidRDefault="000610D2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308C" w:rsidRDefault="000610D2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EC308C" w:rsidRDefault="00EC308C">
            <w:pPr>
              <w:pStyle w:val="EMPTYCELLSTYLE"/>
            </w:pPr>
          </w:p>
        </w:tc>
        <w:tc>
          <w:tcPr>
            <w:tcW w:w="1" w:type="dxa"/>
          </w:tcPr>
          <w:p w:rsidR="00EC308C" w:rsidRDefault="00EC308C">
            <w:pPr>
              <w:pStyle w:val="EMPTYCELLSTYLE"/>
            </w:pPr>
          </w:p>
        </w:tc>
      </w:tr>
      <w:tr w:rsidR="00EC308C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EC308C" w:rsidRDefault="00EC308C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308C" w:rsidRDefault="000610D2">
            <w:pPr>
              <w:pStyle w:val="SecondTableTitle"/>
            </w:pPr>
            <w:r>
              <w:rPr>
                <w:sz w:val="24"/>
              </w:rPr>
              <w:t> Вельман Е.А., Заместитель главного инженера - начальник управления производственной безопасности и производственного контроля</w:t>
            </w:r>
          </w:p>
        </w:tc>
        <w:tc>
          <w:tcPr>
            <w:tcW w:w="20" w:type="dxa"/>
          </w:tcPr>
          <w:p w:rsidR="00EC308C" w:rsidRDefault="00EC308C">
            <w:pPr>
              <w:pStyle w:val="EMPTYCELLSTYLE"/>
            </w:pPr>
          </w:p>
        </w:tc>
        <w:tc>
          <w:tcPr>
            <w:tcW w:w="1" w:type="dxa"/>
          </w:tcPr>
          <w:p w:rsidR="00EC308C" w:rsidRDefault="00EC308C">
            <w:pPr>
              <w:pStyle w:val="EMPTYCELLSTYLE"/>
            </w:pPr>
          </w:p>
        </w:tc>
      </w:tr>
      <w:tr w:rsidR="00EC308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EC308C" w:rsidRDefault="00EC308C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308C" w:rsidRDefault="000610D2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308C" w:rsidRDefault="000610D2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308C" w:rsidRDefault="000610D2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308C" w:rsidRDefault="000610D2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308C" w:rsidRDefault="000610D2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308C" w:rsidRDefault="000610D2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EC308C" w:rsidRDefault="00EC308C">
            <w:pPr>
              <w:pStyle w:val="EMPTYCELLSTYLE"/>
            </w:pPr>
          </w:p>
        </w:tc>
        <w:tc>
          <w:tcPr>
            <w:tcW w:w="1" w:type="dxa"/>
          </w:tcPr>
          <w:p w:rsidR="00EC308C" w:rsidRDefault="00EC308C">
            <w:pPr>
              <w:pStyle w:val="EMPTYCELLSTYLE"/>
            </w:pPr>
          </w:p>
        </w:tc>
      </w:tr>
      <w:tr w:rsidR="00EC308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EC308C" w:rsidRDefault="00EC308C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308C" w:rsidRDefault="00EC308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308C" w:rsidRDefault="00EC308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308C" w:rsidRDefault="00EC308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308C" w:rsidRDefault="00EC308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308C" w:rsidRDefault="00EC308C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308C" w:rsidRDefault="000610D2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308C" w:rsidRDefault="000610D2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EC308C" w:rsidRDefault="00EC308C">
            <w:pPr>
              <w:pStyle w:val="EMPTYCELLSTYLE"/>
            </w:pPr>
          </w:p>
        </w:tc>
        <w:tc>
          <w:tcPr>
            <w:tcW w:w="1" w:type="dxa"/>
          </w:tcPr>
          <w:p w:rsidR="00EC308C" w:rsidRDefault="00EC308C">
            <w:pPr>
              <w:pStyle w:val="EMPTYCELLSTYLE"/>
            </w:pPr>
          </w:p>
        </w:tc>
      </w:tr>
      <w:tr w:rsidR="00EC308C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EC308C" w:rsidRDefault="00EC308C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308C" w:rsidRDefault="000610D2">
            <w:pPr>
              <w:pStyle w:val="ColumnContent"/>
              <w:ind w:left="20"/>
            </w:pPr>
            <w:r>
              <w:t>20.01.2026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C308C" w:rsidRDefault="000610D2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C308C" w:rsidRDefault="000610D2">
            <w:pPr>
              <w:pStyle w:val="ColumnContent"/>
              <w:ind w:left="20"/>
            </w:pPr>
            <w:r>
              <w:t>20.01.2026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C308C" w:rsidRDefault="000610D2">
            <w:pPr>
              <w:pStyle w:val="ColumnContent"/>
              <w:ind w:left="20"/>
            </w:pPr>
            <w:r>
              <w:t>20.01.2026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C308C" w:rsidRDefault="000610D2">
            <w:pPr>
              <w:pStyle w:val="ColumnContent"/>
              <w:ind w:left="20"/>
            </w:pPr>
            <w:r>
              <w:t>21.01.2026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C308C" w:rsidRDefault="000610D2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308C" w:rsidRDefault="000610D2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EC308C" w:rsidRDefault="00EC308C">
            <w:pPr>
              <w:pStyle w:val="EMPTYCELLSTYLE"/>
            </w:pPr>
          </w:p>
        </w:tc>
        <w:tc>
          <w:tcPr>
            <w:tcW w:w="1" w:type="dxa"/>
          </w:tcPr>
          <w:p w:rsidR="00EC308C" w:rsidRDefault="00EC308C">
            <w:pPr>
              <w:pStyle w:val="EMPTYCELLSTYLE"/>
            </w:pPr>
          </w:p>
        </w:tc>
      </w:tr>
      <w:tr w:rsidR="00EC308C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EC308C" w:rsidRDefault="00EC308C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308C" w:rsidRDefault="000610D2">
            <w:pPr>
              <w:pStyle w:val="SecondTableTitle"/>
            </w:pPr>
            <w:r>
              <w:rPr>
                <w:sz w:val="24"/>
              </w:rPr>
              <w:t> Сапрошин А.Е., Начальник управления</w:t>
            </w:r>
          </w:p>
        </w:tc>
        <w:tc>
          <w:tcPr>
            <w:tcW w:w="20" w:type="dxa"/>
          </w:tcPr>
          <w:p w:rsidR="00EC308C" w:rsidRDefault="00EC308C">
            <w:pPr>
              <w:pStyle w:val="EMPTYCELLSTYLE"/>
            </w:pPr>
          </w:p>
        </w:tc>
        <w:tc>
          <w:tcPr>
            <w:tcW w:w="1" w:type="dxa"/>
          </w:tcPr>
          <w:p w:rsidR="00EC308C" w:rsidRDefault="00EC308C">
            <w:pPr>
              <w:pStyle w:val="EMPTYCELLSTYLE"/>
            </w:pPr>
          </w:p>
        </w:tc>
      </w:tr>
      <w:tr w:rsidR="00EC308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EC308C" w:rsidRDefault="00EC308C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308C" w:rsidRDefault="000610D2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308C" w:rsidRDefault="000610D2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308C" w:rsidRDefault="000610D2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308C" w:rsidRDefault="000610D2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308C" w:rsidRDefault="000610D2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308C" w:rsidRDefault="000610D2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EC308C" w:rsidRDefault="00EC308C">
            <w:pPr>
              <w:pStyle w:val="EMPTYCELLSTYLE"/>
            </w:pPr>
          </w:p>
        </w:tc>
        <w:tc>
          <w:tcPr>
            <w:tcW w:w="1" w:type="dxa"/>
          </w:tcPr>
          <w:p w:rsidR="00EC308C" w:rsidRDefault="00EC308C">
            <w:pPr>
              <w:pStyle w:val="EMPTYCELLSTYLE"/>
            </w:pPr>
          </w:p>
        </w:tc>
      </w:tr>
      <w:tr w:rsidR="00EC308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EC308C" w:rsidRDefault="00EC308C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308C" w:rsidRDefault="00EC308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308C" w:rsidRDefault="00EC308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308C" w:rsidRDefault="00EC308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308C" w:rsidRDefault="00EC308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308C" w:rsidRDefault="00EC308C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308C" w:rsidRDefault="000610D2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308C" w:rsidRDefault="000610D2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EC308C" w:rsidRDefault="00EC308C">
            <w:pPr>
              <w:pStyle w:val="EMPTYCELLSTYLE"/>
            </w:pPr>
          </w:p>
        </w:tc>
        <w:tc>
          <w:tcPr>
            <w:tcW w:w="1" w:type="dxa"/>
          </w:tcPr>
          <w:p w:rsidR="00EC308C" w:rsidRDefault="00EC308C">
            <w:pPr>
              <w:pStyle w:val="EMPTYCELLSTYLE"/>
            </w:pPr>
          </w:p>
        </w:tc>
      </w:tr>
      <w:tr w:rsidR="00EC308C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EC308C" w:rsidRDefault="00EC308C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308C" w:rsidRDefault="000610D2">
            <w:pPr>
              <w:pStyle w:val="ColumnContent"/>
              <w:ind w:left="20"/>
            </w:pPr>
            <w:r>
              <w:t>20.01.2026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308C" w:rsidRDefault="000610D2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308C" w:rsidRDefault="000610D2">
            <w:pPr>
              <w:pStyle w:val="ColumnContent"/>
              <w:ind w:left="20"/>
            </w:pPr>
            <w:r>
              <w:t>20.01.2026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308C" w:rsidRDefault="000610D2">
            <w:pPr>
              <w:pStyle w:val="ColumnContent"/>
              <w:ind w:left="20"/>
            </w:pPr>
            <w:r>
              <w:t>20.01.2026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308C" w:rsidRDefault="000610D2">
            <w:pPr>
              <w:pStyle w:val="ColumnContent"/>
              <w:ind w:left="20"/>
            </w:pPr>
            <w:r>
              <w:t>21.01.2026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308C" w:rsidRDefault="000610D2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308C" w:rsidRDefault="000610D2">
            <w:pPr>
              <w:pStyle w:val="ColumnContent"/>
              <w:ind w:left="20"/>
            </w:pPr>
            <w:r>
              <w:t>за</w:t>
            </w:r>
          </w:p>
        </w:tc>
        <w:tc>
          <w:tcPr>
            <w:tcW w:w="20" w:type="dxa"/>
          </w:tcPr>
          <w:p w:rsidR="00EC308C" w:rsidRDefault="00EC308C">
            <w:pPr>
              <w:pStyle w:val="EMPTYCELLSTYLE"/>
            </w:pPr>
          </w:p>
        </w:tc>
        <w:tc>
          <w:tcPr>
            <w:tcW w:w="1" w:type="dxa"/>
          </w:tcPr>
          <w:p w:rsidR="00EC308C" w:rsidRDefault="00EC308C">
            <w:pPr>
              <w:pStyle w:val="EMPTYCELLSTYLE"/>
            </w:pPr>
          </w:p>
        </w:tc>
      </w:tr>
      <w:tr w:rsidR="00EC308C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1" w:type="dxa"/>
          </w:tcPr>
          <w:p w:rsidR="00EC308C" w:rsidRDefault="00EC308C">
            <w:pPr>
              <w:pStyle w:val="EMPTYCELLSTYLE"/>
            </w:pPr>
          </w:p>
        </w:tc>
        <w:tc>
          <w:tcPr>
            <w:tcW w:w="1400" w:type="dxa"/>
          </w:tcPr>
          <w:p w:rsidR="00EC308C" w:rsidRDefault="00EC308C">
            <w:pPr>
              <w:pStyle w:val="EMPTYCELLSTYLE"/>
            </w:pPr>
          </w:p>
        </w:tc>
        <w:tc>
          <w:tcPr>
            <w:tcW w:w="400" w:type="dxa"/>
          </w:tcPr>
          <w:p w:rsidR="00EC308C" w:rsidRDefault="00EC308C">
            <w:pPr>
              <w:pStyle w:val="EMPTYCELLSTYLE"/>
            </w:pPr>
          </w:p>
        </w:tc>
        <w:tc>
          <w:tcPr>
            <w:tcW w:w="800" w:type="dxa"/>
          </w:tcPr>
          <w:p w:rsidR="00EC308C" w:rsidRDefault="00EC308C">
            <w:pPr>
              <w:pStyle w:val="EMPTYCELLSTYLE"/>
            </w:pPr>
          </w:p>
        </w:tc>
        <w:tc>
          <w:tcPr>
            <w:tcW w:w="200" w:type="dxa"/>
          </w:tcPr>
          <w:p w:rsidR="00EC308C" w:rsidRDefault="00EC308C">
            <w:pPr>
              <w:pStyle w:val="EMPTYCELLSTYLE"/>
            </w:pPr>
          </w:p>
        </w:tc>
        <w:tc>
          <w:tcPr>
            <w:tcW w:w="1080" w:type="dxa"/>
          </w:tcPr>
          <w:p w:rsidR="00EC308C" w:rsidRDefault="00EC308C">
            <w:pPr>
              <w:pStyle w:val="EMPTYCELLSTYLE"/>
            </w:pPr>
          </w:p>
        </w:tc>
        <w:tc>
          <w:tcPr>
            <w:tcW w:w="320" w:type="dxa"/>
          </w:tcPr>
          <w:p w:rsidR="00EC308C" w:rsidRDefault="00EC308C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EC308C" w:rsidRDefault="00EC308C">
            <w:pPr>
              <w:pStyle w:val="EMPTYCELLSTYLE"/>
            </w:pPr>
          </w:p>
        </w:tc>
        <w:tc>
          <w:tcPr>
            <w:tcW w:w="200" w:type="dxa"/>
          </w:tcPr>
          <w:p w:rsidR="00EC308C" w:rsidRDefault="00EC308C">
            <w:pPr>
              <w:pStyle w:val="EMPTYCELLSTYLE"/>
            </w:pPr>
          </w:p>
        </w:tc>
        <w:tc>
          <w:tcPr>
            <w:tcW w:w="1100" w:type="dxa"/>
          </w:tcPr>
          <w:p w:rsidR="00EC308C" w:rsidRDefault="00EC308C">
            <w:pPr>
              <w:pStyle w:val="EMPTYCELLSTYLE"/>
            </w:pPr>
          </w:p>
        </w:tc>
        <w:tc>
          <w:tcPr>
            <w:tcW w:w="100" w:type="dxa"/>
          </w:tcPr>
          <w:p w:rsidR="00EC308C" w:rsidRDefault="00EC308C">
            <w:pPr>
              <w:pStyle w:val="EMPTYCELLSTYLE"/>
            </w:pPr>
          </w:p>
        </w:tc>
        <w:tc>
          <w:tcPr>
            <w:tcW w:w="1000" w:type="dxa"/>
          </w:tcPr>
          <w:p w:rsidR="00EC308C" w:rsidRDefault="00EC308C">
            <w:pPr>
              <w:pStyle w:val="EMPTYCELLSTYLE"/>
            </w:pPr>
          </w:p>
        </w:tc>
        <w:tc>
          <w:tcPr>
            <w:tcW w:w="200" w:type="dxa"/>
          </w:tcPr>
          <w:p w:rsidR="00EC308C" w:rsidRDefault="00EC308C">
            <w:pPr>
              <w:pStyle w:val="EMPTYCELLSTYLE"/>
            </w:pPr>
          </w:p>
        </w:tc>
        <w:tc>
          <w:tcPr>
            <w:tcW w:w="900" w:type="dxa"/>
          </w:tcPr>
          <w:p w:rsidR="00EC308C" w:rsidRDefault="00EC308C">
            <w:pPr>
              <w:pStyle w:val="EMPTYCELLSTYLE"/>
            </w:pPr>
          </w:p>
        </w:tc>
        <w:tc>
          <w:tcPr>
            <w:tcW w:w="1980" w:type="dxa"/>
          </w:tcPr>
          <w:p w:rsidR="00EC308C" w:rsidRDefault="00EC308C">
            <w:pPr>
              <w:pStyle w:val="EMPTYCELLSTYLE"/>
            </w:pPr>
          </w:p>
        </w:tc>
        <w:tc>
          <w:tcPr>
            <w:tcW w:w="20" w:type="dxa"/>
          </w:tcPr>
          <w:p w:rsidR="00EC308C" w:rsidRDefault="00EC308C">
            <w:pPr>
              <w:pStyle w:val="EMPTYCELLSTYLE"/>
            </w:pPr>
          </w:p>
        </w:tc>
        <w:tc>
          <w:tcPr>
            <w:tcW w:w="1" w:type="dxa"/>
          </w:tcPr>
          <w:p w:rsidR="00EC308C" w:rsidRDefault="00EC308C">
            <w:pPr>
              <w:pStyle w:val="EMPTYCELLSTYLE"/>
            </w:pPr>
          </w:p>
        </w:tc>
      </w:tr>
    </w:tbl>
    <w:p w:rsidR="00000000" w:rsidRDefault="000610D2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EC308C"/>
    <w:rsid w:val="000610D2"/>
    <w:rsid w:val="00EC3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002E637-C526-45ED-AEE1-A5222FEBA5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0610D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610D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397</Words>
  <Characters>2269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2026-01-21T04:36:00Z</cp:lastPrinted>
  <dcterms:created xsi:type="dcterms:W3CDTF">2026-01-21T04:36:00Z</dcterms:created>
  <dcterms:modified xsi:type="dcterms:W3CDTF">2026-01-21T04:36:00Z</dcterms:modified>
</cp:coreProperties>
</file>